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8" w:rsidRDefault="008A6A18" w:rsidP="008A6A18">
      <w:pPr>
        <w:pStyle w:val="Heading2"/>
        <w:keepLines w:val="0"/>
        <w:widowControl w:val="0"/>
        <w:tabs>
          <w:tab w:val="left" w:pos="-720"/>
        </w:tabs>
        <w:suppressAutoHyphens/>
        <w:spacing w:before="0"/>
      </w:pPr>
      <w:bookmarkStart w:id="0" w:name="_Toc499115513"/>
      <w:bookmarkStart w:id="1" w:name="_GoBack"/>
      <w:bookmarkEnd w:id="1"/>
      <w:r>
        <w:t>Introductory Meeting Suggested Topics</w:t>
      </w:r>
      <w:bookmarkEnd w:id="0"/>
      <w:r w:rsidR="00B3630F">
        <w:t xml:space="preserve">                            </w:t>
      </w:r>
      <w:r w:rsidR="00B3630F">
        <w:rPr>
          <w:noProof/>
          <w:lang w:eastAsia="en-GB"/>
        </w:rPr>
        <w:drawing>
          <wp:inline distT="0" distB="0" distL="0" distR="0" wp14:anchorId="7759B5D5" wp14:editId="47A1B0A1">
            <wp:extent cx="961390" cy="847725"/>
            <wp:effectExtent l="0" t="0" r="0" b="9525"/>
            <wp:docPr id="5" name="Content Placeholder 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13" cy="86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18" w:rsidRDefault="008A6A18" w:rsidP="008A6A18">
      <w:pPr>
        <w:ind w:firstLine="340"/>
        <w:rPr>
          <w:rFonts w:cs="Arial"/>
          <w:b/>
          <w:szCs w:val="24"/>
          <w:u w:val="single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What the student hopes to gain from this placement 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b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What preparation has the student been doing that will enable them to undertake a placement in this setting 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modules that students have studied at University, the students learning from these and how will this help them in practice / on this placement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i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Previous placements, paid work, voluntary work, or personal experience students have had and how they think this may help them to engage with service users.</w:t>
      </w:r>
    </w:p>
    <w:p w:rsidR="008A6A18" w:rsidRDefault="008A6A18" w:rsidP="008A6A18">
      <w:pPr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Relevant laws and policies relating to this placement setting and why they are applicable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Knowledge and skills that would support the student working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ability to contribute to a busy social work team involved with (refer to the placement setting) and current issues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understanding of their need to be accountable and responsible for their own practice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Student’s understanding of confidentiality and data protection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Understand why equality and diversity are important and what such issues may be in this placement setting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Students’ self-awareness around their reaction to aggressive behaviour or offensive comments aimed either towards themselves or others</w:t>
      </w:r>
    </w:p>
    <w:p w:rsidR="008A6A18" w:rsidRDefault="008A6A18" w:rsidP="008A6A18">
      <w:pPr>
        <w:spacing w:line="276" w:lineRule="auto"/>
        <w:ind w:left="340"/>
        <w:rPr>
          <w:rFonts w:eastAsia="Calibri" w:cs="Arial"/>
          <w:szCs w:val="24"/>
        </w:rPr>
      </w:pPr>
    </w:p>
    <w:p w:rsidR="008A6A18" w:rsidRDefault="008A6A18" w:rsidP="008A6A18">
      <w:pPr>
        <w:numPr>
          <w:ilvl w:val="0"/>
          <w:numId w:val="12"/>
        </w:numPr>
        <w:spacing w:after="200" w:line="276" w:lineRule="auto"/>
        <w:ind w:left="340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Understanding of the need in social work to have difficult conversations with people and skills that could be used in such a situation </w:t>
      </w:r>
    </w:p>
    <w:p w:rsidR="008A6A18" w:rsidRDefault="008A6A18" w:rsidP="008A6A18">
      <w:pPr>
        <w:spacing w:line="276" w:lineRule="auto"/>
        <w:ind w:left="340"/>
        <w:contextualSpacing/>
        <w:rPr>
          <w:rFonts w:eastAsia="Calibri" w:cs="Arial"/>
          <w:szCs w:val="24"/>
        </w:rPr>
      </w:pPr>
    </w:p>
    <w:p w:rsidR="008A6A18" w:rsidRDefault="008A6A18" w:rsidP="008A6A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PEs to let the student know the outcome of the meeting as soon as possible.</w:t>
      </w:r>
    </w:p>
    <w:p w:rsidR="008A6A18" w:rsidRDefault="008A6A18" w:rsidP="008A6A18">
      <w:pPr>
        <w:rPr>
          <w:rFonts w:cs="Arial"/>
          <w:b/>
          <w:szCs w:val="24"/>
        </w:rPr>
      </w:pPr>
    </w:p>
    <w:p w:rsidR="008A6A18" w:rsidRDefault="008A6A18" w:rsidP="008A6A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PEs to inform relevant colleague in Workforce Development as soon as possible that the placement will go ahead and if not, why not. </w:t>
      </w: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E1010"/>
    <w:multiLevelType w:val="multilevel"/>
    <w:tmpl w:val="AAC623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8B46CB"/>
    <w:multiLevelType w:val="hybridMultilevel"/>
    <w:tmpl w:val="4A88984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254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8"/>
    <w:rsid w:val="000A395C"/>
    <w:rsid w:val="001C2F45"/>
    <w:rsid w:val="00273123"/>
    <w:rsid w:val="002A237B"/>
    <w:rsid w:val="002F7C64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8A6A18"/>
    <w:rsid w:val="0091059B"/>
    <w:rsid w:val="00930117"/>
    <w:rsid w:val="00A36CF5"/>
    <w:rsid w:val="00A8568D"/>
    <w:rsid w:val="00AD1B4C"/>
    <w:rsid w:val="00AD3173"/>
    <w:rsid w:val="00B23E4E"/>
    <w:rsid w:val="00B3630F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89AF-6951-4B09-BFFC-428587DB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18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2019-09-18T12:29:00Z</dcterms:created>
  <dcterms:modified xsi:type="dcterms:W3CDTF">2019-09-18T12:29:00Z</dcterms:modified>
</cp:coreProperties>
</file>