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4809" w:rsidTr="00BF0B0E">
        <w:tc>
          <w:tcPr>
            <w:tcW w:w="14174" w:type="dxa"/>
            <w:shd w:val="clear" w:color="auto" w:fill="BDD6EE" w:themeFill="accent1" w:themeFillTint="66"/>
          </w:tcPr>
          <w:p w:rsidR="007D4809" w:rsidRPr="004A5612" w:rsidRDefault="007D4809" w:rsidP="00BF0B0E">
            <w:pPr>
              <w:spacing w:before="120" w:after="120"/>
              <w:jc w:val="center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Part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 Episode of Care - Practice</w:t>
            </w:r>
            <w:bookmarkStart w:id="0" w:name="_GoBack"/>
            <w:bookmarkEnd w:id="0"/>
          </w:p>
        </w:tc>
      </w:tr>
    </w:tbl>
    <w:p w:rsidR="007D4809" w:rsidRPr="003736E0" w:rsidRDefault="007D4809" w:rsidP="007D4809">
      <w:pPr>
        <w:spacing w:before="40" w:after="40"/>
        <w:jc w:val="both"/>
        <w:rPr>
          <w:sz w:val="16"/>
          <w:szCs w:val="16"/>
        </w:rPr>
      </w:pPr>
    </w:p>
    <w:p w:rsidR="007D4809" w:rsidRPr="00CD49E8" w:rsidRDefault="007D4809" w:rsidP="007D4809">
      <w:pPr>
        <w:spacing w:before="40" w:after="40"/>
        <w:rPr>
          <w:sz w:val="21"/>
          <w:szCs w:val="21"/>
        </w:rPr>
      </w:pPr>
      <w:r w:rsidRPr="14EC4FB6">
        <w:rPr>
          <w:sz w:val="21"/>
          <w:szCs w:val="21"/>
        </w:rPr>
        <w:t>This assessment must be completed by the end of Part 1 by the student's practice assessor during a specific episode of care.</w:t>
      </w:r>
    </w:p>
    <w:p w:rsidR="007D4809" w:rsidRPr="003736E0" w:rsidRDefault="007D4809" w:rsidP="007D4809">
      <w:pPr>
        <w:spacing w:before="40" w:after="40"/>
        <w:rPr>
          <w:b/>
          <w:bCs/>
          <w:sz w:val="16"/>
          <w:szCs w:val="16"/>
        </w:rPr>
      </w:pPr>
    </w:p>
    <w:p w:rsidR="007D4809" w:rsidRPr="00014075" w:rsidRDefault="007D4809" w:rsidP="007D4809">
      <w:pPr>
        <w:spacing w:before="40" w:after="40"/>
        <w:rPr>
          <w:sz w:val="21"/>
          <w:szCs w:val="21"/>
        </w:rPr>
      </w:pPr>
      <w:r w:rsidRPr="14EC4FB6">
        <w:rPr>
          <w:b/>
          <w:bCs/>
          <w:sz w:val="21"/>
          <w:szCs w:val="21"/>
        </w:rPr>
        <w:t>The practice assessor and student will identify an appropriate episode of direct care involving meeting the needs of a person/family receiving care.  Professionalism underpins all aspects of the student's performance.</w:t>
      </w:r>
    </w:p>
    <w:p w:rsidR="007D4809" w:rsidRPr="00014075" w:rsidRDefault="007D4809" w:rsidP="007D4809">
      <w:pPr>
        <w:spacing w:before="40" w:after="40"/>
        <w:rPr>
          <w:sz w:val="21"/>
          <w:szCs w:val="21"/>
        </w:rPr>
      </w:pPr>
    </w:p>
    <w:p w:rsidR="007D4809" w:rsidRDefault="007D4809" w:rsidP="007D4809">
      <w:pPr>
        <w:spacing w:before="40" w:after="40"/>
        <w:rPr>
          <w:b/>
          <w:bCs/>
          <w:sz w:val="21"/>
          <w:szCs w:val="21"/>
        </w:rPr>
      </w:pPr>
      <w:r w:rsidRPr="14EC4FB6">
        <w:rPr>
          <w:sz w:val="21"/>
          <w:szCs w:val="21"/>
        </w:rPr>
        <w:t xml:space="preserve">The aim of this assessment is to demonstrate the student's progression in the following five platforms within the </w:t>
      </w:r>
      <w:r w:rsidRPr="14EC4FB6">
        <w:rPr>
          <w:i/>
          <w:iCs/>
          <w:sz w:val="21"/>
          <w:szCs w:val="21"/>
        </w:rPr>
        <w:t xml:space="preserve">Future Nurse: Standards of Proficiency (including skills from Annexe A and B) </w:t>
      </w:r>
      <w:r w:rsidRPr="14EC4FB6">
        <w:rPr>
          <w:sz w:val="21"/>
          <w:szCs w:val="21"/>
        </w:rPr>
        <w:t xml:space="preserve">(NMC 2018) </w:t>
      </w:r>
      <w:r w:rsidRPr="14EC4FB6">
        <w:rPr>
          <w:b/>
          <w:bCs/>
          <w:sz w:val="21"/>
          <w:szCs w:val="21"/>
        </w:rPr>
        <w:t>in the context of their intended field of nursing:</w:t>
      </w:r>
    </w:p>
    <w:p w:rsidR="007D4809" w:rsidRDefault="007D4809" w:rsidP="007D4809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>Promoting health and preventing ill health</w:t>
      </w:r>
    </w:p>
    <w:p w:rsidR="007D4809" w:rsidRDefault="007D4809" w:rsidP="007D4809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>Assessing needs and planning care</w:t>
      </w:r>
    </w:p>
    <w:p w:rsidR="007D4809" w:rsidRDefault="007D4809" w:rsidP="007D4809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>Providing and evaluating care</w:t>
      </w:r>
    </w:p>
    <w:p w:rsidR="007D4809" w:rsidRDefault="007D4809" w:rsidP="007D4809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>Improving safety and quality of care</w:t>
      </w:r>
    </w:p>
    <w:p w:rsidR="007D4809" w:rsidRDefault="007D4809" w:rsidP="007D4809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>Co-ordinating care.</w:t>
      </w:r>
    </w:p>
    <w:p w:rsidR="007D4809" w:rsidRDefault="007D4809" w:rsidP="007D4809">
      <w:pPr>
        <w:spacing w:before="40" w:after="40"/>
        <w:rPr>
          <w:sz w:val="21"/>
          <w:szCs w:val="21"/>
        </w:rPr>
      </w:pPr>
    </w:p>
    <w:p w:rsidR="007D4809" w:rsidRDefault="007D4809" w:rsidP="007D4809">
      <w:pPr>
        <w:spacing w:before="40" w:after="40"/>
        <w:rPr>
          <w:sz w:val="21"/>
          <w:szCs w:val="21"/>
        </w:rPr>
      </w:pPr>
      <w:r w:rsidRPr="14EC4FB6">
        <w:rPr>
          <w:sz w:val="21"/>
          <w:szCs w:val="21"/>
        </w:rPr>
        <w:t>Effective communication and relationship management skills underpin all aspects of care.  (Annexe A).</w:t>
      </w:r>
    </w:p>
    <w:p w:rsidR="007D4809" w:rsidRDefault="007D4809" w:rsidP="007D4809">
      <w:pPr>
        <w:spacing w:before="40" w:after="40"/>
        <w:rPr>
          <w:sz w:val="21"/>
          <w:szCs w:val="21"/>
        </w:rPr>
      </w:pPr>
    </w:p>
    <w:p w:rsidR="007D4809" w:rsidRDefault="007D4809" w:rsidP="007D4809">
      <w:pPr>
        <w:spacing w:before="40" w:after="40"/>
        <w:rPr>
          <w:sz w:val="21"/>
          <w:szCs w:val="21"/>
        </w:rPr>
      </w:pPr>
      <w:r w:rsidRPr="14EC4FB6">
        <w:rPr>
          <w:sz w:val="21"/>
          <w:szCs w:val="21"/>
        </w:rPr>
        <w:t>Students are required to use appropriate approaches and techniques considering the person's motivation, capacity and need for reasonable adjustment, applying understanding of mental capacity and health legislation as appropriate.</w:t>
      </w:r>
    </w:p>
    <w:p w:rsidR="007D4809" w:rsidRDefault="007D4809" w:rsidP="007D4809">
      <w:pPr>
        <w:spacing w:before="40" w:after="40"/>
        <w:rPr>
          <w:sz w:val="21"/>
          <w:szCs w:val="21"/>
        </w:rPr>
      </w:pPr>
    </w:p>
    <w:p w:rsidR="007D4809" w:rsidRPr="003736E0" w:rsidRDefault="007D4809" w:rsidP="007D4809">
      <w:pPr>
        <w:spacing w:before="40" w:after="40"/>
        <w:rPr>
          <w:sz w:val="24"/>
          <w:szCs w:val="24"/>
        </w:rPr>
      </w:pPr>
    </w:p>
    <w:p w:rsidR="007D4809" w:rsidRPr="003736E0" w:rsidRDefault="007D4809" w:rsidP="007D4809">
      <w:pPr>
        <w:spacing w:before="40" w:after="40"/>
        <w:rPr>
          <w:b/>
          <w:bCs/>
          <w:sz w:val="24"/>
          <w:szCs w:val="24"/>
        </w:rPr>
      </w:pPr>
      <w:r w:rsidRPr="14EC4FB6">
        <w:rPr>
          <w:b/>
          <w:bCs/>
          <w:sz w:val="24"/>
          <w:szCs w:val="24"/>
        </w:rPr>
        <w:t>Learning Outcomes</w:t>
      </w:r>
    </w:p>
    <w:p w:rsidR="007D4809" w:rsidRDefault="007D4809" w:rsidP="007D4809">
      <w:pPr>
        <w:spacing w:before="40" w:after="40"/>
        <w:rPr>
          <w:sz w:val="21"/>
          <w:szCs w:val="21"/>
        </w:rPr>
      </w:pPr>
      <w:r w:rsidRPr="14EC4FB6">
        <w:rPr>
          <w:sz w:val="21"/>
          <w:szCs w:val="21"/>
        </w:rPr>
        <w:t>The student is able to:</w:t>
      </w:r>
    </w:p>
    <w:p w:rsidR="007D4809" w:rsidRDefault="007D4809" w:rsidP="007D4809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 xml:space="preserve">Work in partnership with the person receiving care, their families and carers (where appropriate), can undertake an accurate assessment and provide evidence based, compassionate and safe nursing care. </w:t>
      </w:r>
    </w:p>
    <w:p w:rsidR="007D4809" w:rsidRDefault="007D4809" w:rsidP="007D4809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 xml:space="preserve">Demonstrate understanding and can apply the relevant knowledge and skills to meet the individual's needs relating to dignity, comfort, hygiene and mobility. </w:t>
      </w:r>
    </w:p>
    <w:p w:rsidR="007D4809" w:rsidRDefault="007D4809" w:rsidP="007D4809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 xml:space="preserve">Communicate effectively utilising appropriate verbal and non-verbal skills in the delivery of person-centred care decisions, taking into consideration the use of personal communication aids as appropriate.  </w:t>
      </w:r>
    </w:p>
    <w:p w:rsidR="007D4809" w:rsidRDefault="007D4809" w:rsidP="007D4809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 xml:space="preserve">Identify the impact of lifestyle choices on the individual's mental and physical health and wellbeing and demonstrates the principles of health promotion and preventing ill health. </w:t>
      </w:r>
    </w:p>
    <w:p w:rsidR="007D4809" w:rsidRDefault="007D4809" w:rsidP="007D4809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14EC4FB6">
        <w:rPr>
          <w:sz w:val="21"/>
          <w:szCs w:val="21"/>
        </w:rPr>
        <w:t xml:space="preserve">Demonstrate that they have maintained professional values and demonstrates knowledge of safety and safeguarding for the person receiving care and the carers and/or family. </w:t>
      </w:r>
    </w:p>
    <w:p w:rsidR="007D4809" w:rsidRDefault="007D4809" w:rsidP="007D4809">
      <w:pPr>
        <w:spacing w:before="40" w:after="40"/>
        <w:jc w:val="both"/>
        <w:rPr>
          <w:sz w:val="21"/>
          <w:szCs w:val="21"/>
        </w:rPr>
      </w:pPr>
    </w:p>
    <w:p w:rsidR="007D4809" w:rsidRDefault="007D4809" w:rsidP="007D4809">
      <w:pPr>
        <w:spacing w:before="40" w:after="40"/>
        <w:jc w:val="center"/>
        <w:rPr>
          <w:b/>
          <w:bCs/>
          <w:sz w:val="28"/>
          <w:szCs w:val="28"/>
        </w:rPr>
        <w:sectPr w:rsidR="007D4809" w:rsidSect="001E6089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4809" w:rsidTr="00BF0B0E">
        <w:tc>
          <w:tcPr>
            <w:tcW w:w="9242" w:type="dxa"/>
            <w:shd w:val="clear" w:color="auto" w:fill="BDD6EE" w:themeFill="accent1" w:themeFillTint="66"/>
          </w:tcPr>
          <w:p w:rsidR="007D4809" w:rsidRPr="008C4908" w:rsidRDefault="007D4809" w:rsidP="00BF0B0E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8C4908">
              <w:rPr>
                <w:b/>
                <w:bCs/>
                <w:sz w:val="28"/>
                <w:szCs w:val="28"/>
              </w:rPr>
              <w:lastRenderedPageBreak/>
              <w:t>Student Reflection on an Episode of Care</w:t>
            </w:r>
          </w:p>
        </w:tc>
      </w:tr>
    </w:tbl>
    <w:p w:rsidR="007D4809" w:rsidRDefault="007D4809" w:rsidP="007D48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4809" w:rsidTr="00BF0B0E">
        <w:tc>
          <w:tcPr>
            <w:tcW w:w="9242" w:type="dxa"/>
          </w:tcPr>
          <w:p w:rsidR="007D4809" w:rsidRPr="008C4908" w:rsidRDefault="007D4809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8C4908">
              <w:rPr>
                <w:b/>
                <w:bCs/>
                <w:sz w:val="21"/>
                <w:szCs w:val="21"/>
              </w:rPr>
              <w:t>Within your reflection, describe the episode of care and how you assessed, planned, delivered and evaluated person-centred care.</w:t>
            </w:r>
          </w:p>
        </w:tc>
      </w:tr>
      <w:tr w:rsidR="007D4809" w:rsidTr="00BF0B0E">
        <w:tc>
          <w:tcPr>
            <w:tcW w:w="9242" w:type="dxa"/>
          </w:tcPr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D4809" w:rsidTr="00BF0B0E">
        <w:tc>
          <w:tcPr>
            <w:tcW w:w="9242" w:type="dxa"/>
          </w:tcPr>
          <w:p w:rsidR="007D4809" w:rsidRPr="008C4908" w:rsidRDefault="007D4809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8C4908">
              <w:rPr>
                <w:b/>
                <w:bCs/>
                <w:sz w:val="21"/>
                <w:szCs w:val="21"/>
              </w:rPr>
              <w:t>What did you do well?</w:t>
            </w:r>
          </w:p>
        </w:tc>
      </w:tr>
      <w:tr w:rsidR="007D4809" w:rsidTr="00BF0B0E">
        <w:tc>
          <w:tcPr>
            <w:tcW w:w="9242" w:type="dxa"/>
          </w:tcPr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D4809" w:rsidTr="00BF0B0E">
        <w:tc>
          <w:tcPr>
            <w:tcW w:w="9242" w:type="dxa"/>
          </w:tcPr>
          <w:p w:rsidR="007D4809" w:rsidRPr="008C4908" w:rsidRDefault="007D4809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8C4908">
              <w:rPr>
                <w:b/>
                <w:bCs/>
                <w:sz w:val="21"/>
                <w:szCs w:val="21"/>
              </w:rPr>
              <w:t>What would you have done differently?</w:t>
            </w:r>
          </w:p>
        </w:tc>
      </w:tr>
      <w:tr w:rsidR="007D4809" w:rsidTr="00BF0B0E">
        <w:tc>
          <w:tcPr>
            <w:tcW w:w="9242" w:type="dxa"/>
          </w:tcPr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jc w:val="both"/>
              <w:rPr>
                <w:sz w:val="21"/>
                <w:szCs w:val="21"/>
              </w:rPr>
            </w:pPr>
          </w:p>
          <w:p w:rsidR="007D4809" w:rsidRDefault="007D4809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7D4809" w:rsidRDefault="007D4809" w:rsidP="007D4809"/>
    <w:p w:rsidR="007D4809" w:rsidRDefault="007D4809" w:rsidP="007D4809">
      <w:pPr>
        <w:spacing w:before="40" w:after="40"/>
        <w:jc w:val="both"/>
        <w:rPr>
          <w:sz w:val="21"/>
          <w:szCs w:val="21"/>
        </w:rPr>
      </w:pPr>
    </w:p>
    <w:p w:rsidR="007D4809" w:rsidRDefault="007D4809" w:rsidP="007D4809">
      <w:pPr>
        <w:spacing w:before="40" w:after="40"/>
        <w:jc w:val="both"/>
        <w:rPr>
          <w:sz w:val="21"/>
          <w:szCs w:val="21"/>
        </w:rPr>
        <w:sectPr w:rsidR="007D4809" w:rsidSect="001E6089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4809" w:rsidTr="00BF0B0E">
        <w:tc>
          <w:tcPr>
            <w:tcW w:w="14174" w:type="dxa"/>
            <w:shd w:val="clear" w:color="auto" w:fill="BDD6EE" w:themeFill="accent1" w:themeFillTint="66"/>
          </w:tcPr>
          <w:p w:rsidR="007D4809" w:rsidRPr="00A07F53" w:rsidRDefault="007D4809" w:rsidP="00BF0B0E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Practice assessor Feedback</w:t>
            </w:r>
          </w:p>
          <w:p w:rsidR="007D4809" w:rsidRPr="004A5612" w:rsidRDefault="007D4809" w:rsidP="00BF0B0E">
            <w:pPr>
              <w:spacing w:before="120" w:after="120"/>
              <w:jc w:val="both"/>
              <w:rPr>
                <w:rFonts w:asciiTheme="minorBidi" w:hAnsiTheme="minorBidi"/>
                <w:sz w:val="21"/>
                <w:szCs w:val="21"/>
              </w:rPr>
            </w:pPr>
            <w:r>
              <w:rPr>
                <w:rFonts w:asciiTheme="minorBidi" w:hAnsiTheme="minorBidi"/>
                <w:sz w:val="21"/>
                <w:szCs w:val="21"/>
              </w:rPr>
              <w:t>Based on the student's reflection, your observation and discussion of the episode of care, please assess and comment on the following:</w:t>
            </w:r>
          </w:p>
        </w:tc>
      </w:tr>
    </w:tbl>
    <w:p w:rsidR="007D4809" w:rsidRPr="002F4A57" w:rsidRDefault="007D4809" w:rsidP="007D4809">
      <w:pPr>
        <w:rPr>
          <w:sz w:val="2"/>
          <w:szCs w:val="2"/>
        </w:rPr>
      </w:pPr>
    </w:p>
    <w:p w:rsidR="007D4809" w:rsidRDefault="007D4809" w:rsidP="007D4809">
      <w:pPr>
        <w:spacing w:before="40" w:after="4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463"/>
        <w:gridCol w:w="2421"/>
        <w:gridCol w:w="1601"/>
      </w:tblGrid>
      <w:tr w:rsidR="007D4809" w:rsidTr="00BF0B0E">
        <w:tc>
          <w:tcPr>
            <w:tcW w:w="3256" w:type="dxa"/>
            <w:tcBorders>
              <w:bottom w:val="single" w:sz="4" w:space="0" w:color="auto"/>
            </w:tcBorders>
          </w:tcPr>
          <w:p w:rsidR="007D4809" w:rsidRDefault="007D4809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7D4809" w:rsidRDefault="007D4809" w:rsidP="00BF0B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646E28">
              <w:rPr>
                <w:rFonts w:asciiTheme="minorBidi" w:hAnsiTheme="minorBidi"/>
                <w:sz w:val="16"/>
                <w:szCs w:val="16"/>
              </w:rPr>
              <w:t>YES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= Achieved; NO = Not Achieved (Refer to Criteria for Assessment in Practice)</w:t>
            </w:r>
          </w:p>
        </w:tc>
      </w:tr>
      <w:tr w:rsidR="007D4809" w:rsidRPr="001C55E0" w:rsidTr="00BF0B0E">
        <w:tc>
          <w:tcPr>
            <w:tcW w:w="3256" w:type="dxa"/>
            <w:shd w:val="clear" w:color="auto" w:fill="BDD6EE" w:themeFill="accent1" w:themeFillTint="66"/>
          </w:tcPr>
          <w:p w:rsidR="007D4809" w:rsidRPr="001C55E0" w:rsidRDefault="007D4809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Standard of Proficiency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7D4809" w:rsidRPr="001C55E0" w:rsidRDefault="007D4809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1C55E0">
              <w:rPr>
                <w:b/>
                <w:bCs/>
                <w:sz w:val="21"/>
                <w:szCs w:val="21"/>
              </w:rPr>
              <w:t>Yes/No</w:t>
            </w:r>
          </w:p>
        </w:tc>
        <w:tc>
          <w:tcPr>
            <w:tcW w:w="4485" w:type="dxa"/>
            <w:gridSpan w:val="3"/>
            <w:shd w:val="clear" w:color="auto" w:fill="BDD6EE" w:themeFill="accent1" w:themeFillTint="66"/>
          </w:tcPr>
          <w:p w:rsidR="007D4809" w:rsidRPr="001C55E0" w:rsidRDefault="007D4809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1C55E0">
              <w:rPr>
                <w:b/>
                <w:bCs/>
                <w:sz w:val="21"/>
                <w:szCs w:val="21"/>
              </w:rPr>
              <w:t>Comments</w:t>
            </w:r>
          </w:p>
        </w:tc>
      </w:tr>
      <w:tr w:rsidR="007D4809" w:rsidTr="00BF0B0E">
        <w:tc>
          <w:tcPr>
            <w:tcW w:w="3256" w:type="dxa"/>
          </w:tcPr>
          <w:p w:rsidR="007D4809" w:rsidRDefault="007D4809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4090D2EC">
              <w:rPr>
                <w:b/>
                <w:bCs/>
                <w:sz w:val="21"/>
                <w:szCs w:val="21"/>
              </w:rPr>
              <w:t>Promoting health and preventing ill health</w:t>
            </w:r>
          </w:p>
          <w:p w:rsidR="007D4809" w:rsidRDefault="007D4809" w:rsidP="00BF0B0E">
            <w:pPr>
              <w:spacing w:before="40" w:after="40"/>
              <w:rPr>
                <w:sz w:val="21"/>
                <w:szCs w:val="21"/>
              </w:rPr>
            </w:pPr>
            <w:r w:rsidRPr="14EC4FB6">
              <w:rPr>
                <w:sz w:val="21"/>
                <w:szCs w:val="21"/>
              </w:rPr>
              <w:t xml:space="preserve">Applies the principles of health promotion and improvement as appropriate when caring for the individual and their families.  </w:t>
            </w:r>
          </w:p>
        </w:tc>
        <w:tc>
          <w:tcPr>
            <w:tcW w:w="1275" w:type="dxa"/>
          </w:tcPr>
          <w:p w:rsidR="007D4809" w:rsidRDefault="007D4809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485" w:type="dxa"/>
            <w:gridSpan w:val="3"/>
          </w:tcPr>
          <w:p w:rsidR="007D4809" w:rsidRDefault="007D4809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D4809" w:rsidTr="00BF0B0E">
        <w:tc>
          <w:tcPr>
            <w:tcW w:w="3256" w:type="dxa"/>
          </w:tcPr>
          <w:p w:rsidR="007D4809" w:rsidRPr="005C3055" w:rsidRDefault="007D4809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4090D2EC">
              <w:rPr>
                <w:b/>
                <w:bCs/>
                <w:sz w:val="21"/>
                <w:szCs w:val="21"/>
              </w:rPr>
              <w:t>Assessing needs and planning care</w:t>
            </w:r>
          </w:p>
          <w:p w:rsidR="007D4809" w:rsidRPr="005C3055" w:rsidRDefault="007D4809" w:rsidP="00BF0B0E">
            <w:pPr>
              <w:spacing w:before="40" w:after="40"/>
              <w:rPr>
                <w:sz w:val="21"/>
                <w:szCs w:val="21"/>
              </w:rPr>
            </w:pPr>
            <w:r w:rsidRPr="14EC4FB6">
              <w:rPr>
                <w:sz w:val="21"/>
                <w:szCs w:val="21"/>
              </w:rPr>
              <w:t xml:space="preserve">Takes an accurate history and undertakes a person-centred assessment in order to plan effective care. </w:t>
            </w:r>
          </w:p>
        </w:tc>
        <w:tc>
          <w:tcPr>
            <w:tcW w:w="1275" w:type="dxa"/>
          </w:tcPr>
          <w:p w:rsidR="007D4809" w:rsidRDefault="007D4809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485" w:type="dxa"/>
            <w:gridSpan w:val="3"/>
          </w:tcPr>
          <w:p w:rsidR="007D4809" w:rsidRDefault="007D4809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D4809" w:rsidTr="00BF0B0E">
        <w:tc>
          <w:tcPr>
            <w:tcW w:w="3256" w:type="dxa"/>
          </w:tcPr>
          <w:p w:rsidR="007D4809" w:rsidRPr="005C3055" w:rsidRDefault="007D4809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4090D2EC">
              <w:rPr>
                <w:b/>
                <w:bCs/>
                <w:sz w:val="21"/>
                <w:szCs w:val="21"/>
              </w:rPr>
              <w:t>Providing and evaluating care</w:t>
            </w:r>
          </w:p>
          <w:p w:rsidR="007D4809" w:rsidRPr="005C3055" w:rsidRDefault="007D4809" w:rsidP="00BF0B0E">
            <w:pPr>
              <w:spacing w:before="40" w:after="40"/>
              <w:rPr>
                <w:sz w:val="21"/>
                <w:szCs w:val="21"/>
              </w:rPr>
            </w:pPr>
            <w:r w:rsidRPr="14EC4FB6">
              <w:rPr>
                <w:sz w:val="21"/>
                <w:szCs w:val="21"/>
              </w:rPr>
              <w:t xml:space="preserve">Provides person-centred evidence based care in managing dignity, comfort, hygiene and mobility needs of the individual. </w:t>
            </w:r>
          </w:p>
        </w:tc>
        <w:tc>
          <w:tcPr>
            <w:tcW w:w="1275" w:type="dxa"/>
          </w:tcPr>
          <w:p w:rsidR="007D4809" w:rsidRDefault="007D4809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485" w:type="dxa"/>
            <w:gridSpan w:val="3"/>
          </w:tcPr>
          <w:p w:rsidR="007D4809" w:rsidRDefault="007D4809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D4809" w:rsidTr="00BF0B0E">
        <w:tc>
          <w:tcPr>
            <w:tcW w:w="3256" w:type="dxa"/>
          </w:tcPr>
          <w:p w:rsidR="007D4809" w:rsidRDefault="007D4809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Improving safety and quality of care</w:t>
            </w:r>
          </w:p>
          <w:p w:rsidR="007D4809" w:rsidRPr="005C3055" w:rsidRDefault="007D4809" w:rsidP="00BF0B0E">
            <w:pPr>
              <w:spacing w:before="40" w:after="40"/>
              <w:rPr>
                <w:sz w:val="21"/>
                <w:szCs w:val="21"/>
              </w:rPr>
            </w:pPr>
            <w:r w:rsidRPr="14EC4FB6">
              <w:rPr>
                <w:sz w:val="21"/>
                <w:szCs w:val="21"/>
              </w:rPr>
              <w:t xml:space="preserve">Undertakes relevant risk assessment (e.g. falls, skin integrity, mental capacity), that must be required and demonstrates an understanding of the difference between risk aversion and risk management. </w:t>
            </w:r>
          </w:p>
        </w:tc>
        <w:tc>
          <w:tcPr>
            <w:tcW w:w="1275" w:type="dxa"/>
          </w:tcPr>
          <w:p w:rsidR="007D4809" w:rsidRDefault="007D4809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485" w:type="dxa"/>
            <w:gridSpan w:val="3"/>
          </w:tcPr>
          <w:p w:rsidR="007D4809" w:rsidRDefault="007D4809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D4809" w:rsidTr="00BF0B0E">
        <w:tc>
          <w:tcPr>
            <w:tcW w:w="3256" w:type="dxa"/>
          </w:tcPr>
          <w:p w:rsidR="007D4809" w:rsidRDefault="007D4809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Co-ordinating care</w:t>
            </w:r>
          </w:p>
          <w:p w:rsidR="007D4809" w:rsidRPr="005C3055" w:rsidRDefault="007D4809" w:rsidP="00BF0B0E">
            <w:pPr>
              <w:spacing w:before="40" w:after="40"/>
              <w:rPr>
                <w:sz w:val="21"/>
                <w:szCs w:val="21"/>
              </w:rPr>
            </w:pPr>
            <w:r w:rsidRPr="14EC4FB6">
              <w:rPr>
                <w:sz w:val="21"/>
                <w:szCs w:val="21"/>
              </w:rPr>
              <w:t>Utilises a range of communication skills to effectively engage with the person receiving care, their family/carers and members of the multi-disciplinary team in the provision and evaluation of care.</w:t>
            </w:r>
          </w:p>
        </w:tc>
        <w:tc>
          <w:tcPr>
            <w:tcW w:w="1275" w:type="dxa"/>
          </w:tcPr>
          <w:p w:rsidR="007D4809" w:rsidRDefault="007D4809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485" w:type="dxa"/>
            <w:gridSpan w:val="3"/>
          </w:tcPr>
          <w:p w:rsidR="007D4809" w:rsidRDefault="007D4809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D4809" w:rsidRPr="005C3055" w:rsidTr="00BF0B0E">
        <w:tc>
          <w:tcPr>
            <w:tcW w:w="9016" w:type="dxa"/>
            <w:gridSpan w:val="5"/>
          </w:tcPr>
          <w:p w:rsidR="007D4809" w:rsidRDefault="007D4809" w:rsidP="00BF0B0E">
            <w:pPr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If any of the Standards are 'Not Achieve' this will require a re-assessment and the academic assessor must be informed.</w:t>
            </w:r>
          </w:p>
        </w:tc>
      </w:tr>
      <w:tr w:rsidR="007D4809" w:rsidRPr="005C3055" w:rsidTr="00BF0B0E">
        <w:tc>
          <w:tcPr>
            <w:tcW w:w="4994" w:type="dxa"/>
            <w:gridSpan w:val="3"/>
            <w:tcBorders>
              <w:right w:val="nil"/>
            </w:tcBorders>
          </w:tcPr>
          <w:p w:rsidR="007D4809" w:rsidRPr="005C3055" w:rsidRDefault="007D4809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D4809" w:rsidRDefault="007D4809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Student's Name:</w:t>
            </w:r>
          </w:p>
          <w:p w:rsidR="007D4809" w:rsidRDefault="007D4809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D4809" w:rsidRPr="005C3055" w:rsidRDefault="007D4809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Practice Assessor's Name:</w:t>
            </w:r>
          </w:p>
        </w:tc>
        <w:tc>
          <w:tcPr>
            <w:tcW w:w="2421" w:type="dxa"/>
            <w:tcBorders>
              <w:left w:val="nil"/>
              <w:right w:val="nil"/>
            </w:tcBorders>
          </w:tcPr>
          <w:p w:rsidR="007D4809" w:rsidRDefault="007D4809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D4809" w:rsidRDefault="007D4809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Signature:</w:t>
            </w:r>
          </w:p>
          <w:p w:rsidR="007D4809" w:rsidRDefault="007D4809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D4809" w:rsidRPr="005C3055" w:rsidRDefault="007D4809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Signature:</w:t>
            </w:r>
          </w:p>
        </w:tc>
        <w:tc>
          <w:tcPr>
            <w:tcW w:w="1601" w:type="dxa"/>
            <w:tcBorders>
              <w:left w:val="nil"/>
            </w:tcBorders>
          </w:tcPr>
          <w:p w:rsidR="007D4809" w:rsidRDefault="007D4809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D4809" w:rsidRDefault="007D4809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Date:</w:t>
            </w:r>
          </w:p>
          <w:p w:rsidR="007D4809" w:rsidRDefault="007D4809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D4809" w:rsidRDefault="007D4809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Date:</w:t>
            </w:r>
          </w:p>
          <w:p w:rsidR="007D4809" w:rsidRPr="005C3055" w:rsidRDefault="007D4809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:rsidR="007D4809" w:rsidRDefault="007D4809" w:rsidP="007D4809">
      <w:pPr>
        <w:spacing w:before="40" w:after="40"/>
        <w:jc w:val="both"/>
        <w:rPr>
          <w:sz w:val="16"/>
          <w:szCs w:val="16"/>
        </w:rPr>
      </w:pPr>
    </w:p>
    <w:p w:rsidR="007D4809" w:rsidRPr="001E6089" w:rsidRDefault="007D4809" w:rsidP="007D4809">
      <w:pPr>
        <w:spacing w:before="40" w:after="40"/>
        <w:jc w:val="both"/>
        <w:rPr>
          <w:sz w:val="16"/>
          <w:szCs w:val="16"/>
        </w:rPr>
      </w:pPr>
    </w:p>
    <w:p w:rsidR="00D66BEC" w:rsidRDefault="007D4809"/>
    <w:sectPr w:rsidR="00D66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21559"/>
    <w:multiLevelType w:val="hybridMultilevel"/>
    <w:tmpl w:val="7690FC0E"/>
    <w:lvl w:ilvl="0" w:tplc="F4CA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30697"/>
    <w:multiLevelType w:val="hybridMultilevel"/>
    <w:tmpl w:val="03A09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09"/>
    <w:rsid w:val="0045149F"/>
    <w:rsid w:val="007D4809"/>
    <w:rsid w:val="00A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C67A"/>
  <w15:chartTrackingRefBased/>
  <w15:docId w15:val="{3438B2B8-395E-4CBA-A570-283E6308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4809"/>
    <w:pPr>
      <w:ind w:left="959" w:hanging="360"/>
    </w:pPr>
  </w:style>
  <w:style w:type="table" w:styleId="TableGrid">
    <w:name w:val="Table Grid"/>
    <w:basedOn w:val="TableNormal"/>
    <w:uiPriority w:val="59"/>
    <w:rsid w:val="007D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Robbins</dc:creator>
  <cp:keywords/>
  <dc:description/>
  <cp:lastModifiedBy>Melanie Robbins</cp:lastModifiedBy>
  <cp:revision>1</cp:revision>
  <dcterms:created xsi:type="dcterms:W3CDTF">2020-10-28T09:30:00Z</dcterms:created>
  <dcterms:modified xsi:type="dcterms:W3CDTF">2020-10-28T09:31:00Z</dcterms:modified>
</cp:coreProperties>
</file>