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11" w:rsidRPr="00492845" w:rsidRDefault="002A406A" w:rsidP="00492845">
      <w:pPr>
        <w:jc w:val="center"/>
        <w:rPr>
          <w:rFonts w:cstheme="minorHAnsi"/>
          <w:b/>
          <w:sz w:val="28"/>
          <w:szCs w:val="28"/>
        </w:rPr>
      </w:pPr>
      <w:r w:rsidRPr="00492845">
        <w:rPr>
          <w:rFonts w:cstheme="minorHAnsi"/>
          <w:b/>
          <w:sz w:val="28"/>
          <w:szCs w:val="28"/>
        </w:rPr>
        <w:t>Professional Behaviours</w:t>
      </w:r>
    </w:p>
    <w:p w:rsidR="00492845" w:rsidRDefault="00492845" w:rsidP="00492845"/>
    <w:p w:rsidR="00492845" w:rsidRDefault="00492845">
      <w:r>
        <w:t xml:space="preserve">Proficiencies below demonstrates progression though the parts in terms of complexity and self-direction, direct through to in-direct </w:t>
      </w:r>
      <w:r>
        <w:t xml:space="preserve">supervision.  They reflect the NMC Code (2018) </w:t>
      </w:r>
    </w:p>
    <w:p w:rsidR="00492845" w:rsidRPr="00492845" w:rsidRDefault="00492845" w:rsidP="0049284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92845">
        <w:rPr>
          <w:rFonts w:asciiTheme="minorHAnsi" w:hAnsiTheme="minorHAnsi" w:cstheme="minorHAnsi"/>
        </w:rPr>
        <w:t>Prioritise People</w:t>
      </w:r>
    </w:p>
    <w:p w:rsidR="00492845" w:rsidRPr="00492845" w:rsidRDefault="00492845" w:rsidP="0049284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92845">
        <w:rPr>
          <w:rFonts w:asciiTheme="minorHAnsi" w:hAnsiTheme="minorHAnsi" w:cstheme="minorHAnsi"/>
        </w:rPr>
        <w:t xml:space="preserve">Practice Effectively </w:t>
      </w:r>
    </w:p>
    <w:p w:rsidR="00492845" w:rsidRPr="00492845" w:rsidRDefault="00492845" w:rsidP="0049284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492845">
        <w:rPr>
          <w:rFonts w:asciiTheme="minorHAnsi" w:hAnsiTheme="minorHAnsi" w:cstheme="minorHAnsi"/>
        </w:rPr>
        <w:t>Preserve safety</w:t>
      </w:r>
    </w:p>
    <w:p w:rsidR="00492845" w:rsidRPr="00492845" w:rsidRDefault="00492845" w:rsidP="00492845">
      <w:pPr>
        <w:pStyle w:val="ListParagraph"/>
        <w:numPr>
          <w:ilvl w:val="0"/>
          <w:numId w:val="5"/>
        </w:numPr>
        <w:rPr>
          <w:rFonts w:cstheme="minorBidi"/>
        </w:rPr>
      </w:pPr>
      <w:r w:rsidRPr="00492845">
        <w:rPr>
          <w:rFonts w:asciiTheme="minorHAnsi" w:hAnsiTheme="minorHAnsi" w:cstheme="minorHAnsi"/>
          <w:bCs/>
        </w:rPr>
        <w:t xml:space="preserve">Promote </w:t>
      </w:r>
      <w:r w:rsidRPr="00492845">
        <w:rPr>
          <w:rFonts w:cstheme="minorHAnsi"/>
          <w:bCs/>
        </w:rPr>
        <w:t>Professionalism and Trust</w:t>
      </w:r>
    </w:p>
    <w:p w:rsidR="00492845" w:rsidRPr="00492845" w:rsidRDefault="00492845" w:rsidP="00492845">
      <w:pPr>
        <w:pStyle w:val="ListParagraph"/>
        <w:ind w:left="720" w:firstLine="0"/>
        <w:rPr>
          <w:rFonts w:cstheme="minorBidi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671"/>
        <w:gridCol w:w="283"/>
        <w:gridCol w:w="4820"/>
        <w:gridCol w:w="283"/>
        <w:gridCol w:w="4253"/>
      </w:tblGrid>
      <w:tr w:rsidR="00C61057" w:rsidRPr="00492845" w:rsidTr="005B3C4D">
        <w:tc>
          <w:tcPr>
            <w:tcW w:w="5671" w:type="dxa"/>
          </w:tcPr>
          <w:p w:rsidR="00C61057" w:rsidRPr="00492845" w:rsidRDefault="00C61057" w:rsidP="005A592F">
            <w:pPr>
              <w:spacing w:before="40" w:after="40"/>
              <w:jc w:val="center"/>
              <w:rPr>
                <w:rFonts w:cstheme="minorHAnsi"/>
              </w:rPr>
            </w:pPr>
            <w:r w:rsidRPr="00492845">
              <w:rPr>
                <w:rFonts w:cstheme="minorHAnsi"/>
              </w:rPr>
              <w:t>PART 1</w:t>
            </w:r>
          </w:p>
        </w:tc>
        <w:tc>
          <w:tcPr>
            <w:tcW w:w="283" w:type="dxa"/>
          </w:tcPr>
          <w:p w:rsidR="00C61057" w:rsidRPr="00492845" w:rsidRDefault="00C61057" w:rsidP="005A592F">
            <w:pPr>
              <w:jc w:val="center"/>
              <w:rPr>
                <w:rFonts w:cstheme="minorHAnsi"/>
              </w:rPr>
            </w:pPr>
          </w:p>
        </w:tc>
        <w:tc>
          <w:tcPr>
            <w:tcW w:w="4820" w:type="dxa"/>
          </w:tcPr>
          <w:p w:rsidR="00C61057" w:rsidRPr="00492845" w:rsidRDefault="00C61057" w:rsidP="005A592F">
            <w:pPr>
              <w:pStyle w:val="ListParagraph"/>
              <w:spacing w:before="40" w:after="40"/>
              <w:ind w:left="425" w:firstLine="0"/>
              <w:jc w:val="center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>PART 2</w:t>
            </w:r>
          </w:p>
        </w:tc>
        <w:tc>
          <w:tcPr>
            <w:tcW w:w="283" w:type="dxa"/>
          </w:tcPr>
          <w:p w:rsidR="00C61057" w:rsidRPr="00492845" w:rsidRDefault="00C61057" w:rsidP="005A592F">
            <w:pPr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:rsidR="00C61057" w:rsidRPr="00492845" w:rsidRDefault="00C61057" w:rsidP="005A592F">
            <w:pPr>
              <w:spacing w:before="40" w:after="40"/>
              <w:jc w:val="center"/>
              <w:rPr>
                <w:rFonts w:cstheme="minorHAnsi"/>
              </w:rPr>
            </w:pPr>
            <w:r w:rsidRPr="00492845">
              <w:rPr>
                <w:rFonts w:cstheme="minorHAnsi"/>
              </w:rPr>
              <w:t>PART 3</w:t>
            </w:r>
          </w:p>
        </w:tc>
      </w:tr>
      <w:tr w:rsidR="00C61057" w:rsidRPr="00492845" w:rsidTr="00C6419B">
        <w:tc>
          <w:tcPr>
            <w:tcW w:w="15310" w:type="dxa"/>
            <w:gridSpan w:val="5"/>
            <w:shd w:val="clear" w:color="auto" w:fill="008000"/>
          </w:tcPr>
          <w:p w:rsidR="00C61057" w:rsidRPr="00492845" w:rsidRDefault="00C61057" w:rsidP="002A406A">
            <w:pPr>
              <w:rPr>
                <w:rFonts w:cstheme="minorHAnsi"/>
              </w:rPr>
            </w:pPr>
            <w:r w:rsidRPr="00492845">
              <w:rPr>
                <w:rFonts w:cstheme="minorHAnsi"/>
                <w:b/>
                <w:bCs/>
              </w:rPr>
              <w:t>Prioritise People</w:t>
            </w:r>
          </w:p>
        </w:tc>
      </w:tr>
      <w:tr w:rsidR="00E76454" w:rsidRPr="00492845" w:rsidTr="00DD5892">
        <w:tc>
          <w:tcPr>
            <w:tcW w:w="5671" w:type="dxa"/>
          </w:tcPr>
          <w:p w:rsidR="00E76454" w:rsidRPr="00492845" w:rsidRDefault="00E76454" w:rsidP="00E76454">
            <w:pPr>
              <w:pStyle w:val="ListParagraph"/>
              <w:numPr>
                <w:ilvl w:val="0"/>
                <w:numId w:val="1"/>
              </w:numPr>
              <w:spacing w:before="40" w:after="40"/>
              <w:ind w:left="459" w:hanging="459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maintains confidentiality in accordance with the NMC code.  </w:t>
            </w:r>
          </w:p>
        </w:tc>
        <w:tc>
          <w:tcPr>
            <w:tcW w:w="283" w:type="dxa"/>
          </w:tcPr>
          <w:p w:rsidR="00E76454" w:rsidRPr="00492845" w:rsidRDefault="00E76454" w:rsidP="00E76454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E76454" w:rsidRPr="00492845" w:rsidRDefault="00E76454" w:rsidP="00E76454">
            <w:pPr>
              <w:pStyle w:val="ListParagraph"/>
              <w:numPr>
                <w:ilvl w:val="0"/>
                <w:numId w:val="2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maintains confidentiality in accordance with the NMC code.  </w:t>
            </w:r>
          </w:p>
        </w:tc>
        <w:tc>
          <w:tcPr>
            <w:tcW w:w="283" w:type="dxa"/>
          </w:tcPr>
          <w:p w:rsidR="00E76454" w:rsidRPr="00492845" w:rsidRDefault="00E76454" w:rsidP="00E76454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E76454" w:rsidRPr="00492845" w:rsidRDefault="00E76454" w:rsidP="00E76454">
            <w:pPr>
              <w:pStyle w:val="ListParagraph"/>
              <w:numPr>
                <w:ilvl w:val="0"/>
                <w:numId w:val="3"/>
              </w:numPr>
              <w:spacing w:before="40" w:after="40"/>
              <w:ind w:left="461" w:hanging="283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maintains confidentiality in accordance with the NMC code and recognises limits to confidentiality, for example public interest and protection from harm. </w:t>
            </w:r>
          </w:p>
        </w:tc>
      </w:tr>
      <w:tr w:rsidR="00E76454" w:rsidRPr="00492845" w:rsidTr="00DD5892">
        <w:tc>
          <w:tcPr>
            <w:tcW w:w="5671" w:type="dxa"/>
          </w:tcPr>
          <w:p w:rsidR="00E76454" w:rsidRPr="00492845" w:rsidRDefault="00E76454" w:rsidP="00E76454">
            <w:pPr>
              <w:pStyle w:val="ListParagraph"/>
              <w:numPr>
                <w:ilvl w:val="0"/>
                <w:numId w:val="1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>The student is non-judgemental, respectful and courteous at all times when interacting with patients/service users/carers and all colleagues.</w:t>
            </w:r>
          </w:p>
        </w:tc>
        <w:tc>
          <w:tcPr>
            <w:tcW w:w="283" w:type="dxa"/>
          </w:tcPr>
          <w:p w:rsidR="00E76454" w:rsidRPr="00492845" w:rsidRDefault="00E76454" w:rsidP="00E76454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E76454" w:rsidRPr="00492845" w:rsidRDefault="00E76454" w:rsidP="00E76454">
            <w:pPr>
              <w:pStyle w:val="ListParagraph"/>
              <w:numPr>
                <w:ilvl w:val="0"/>
                <w:numId w:val="2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is non-judgemental, respectful and courteous at all times when interacting with patients/service users/carers and all colleagues. </w:t>
            </w:r>
          </w:p>
        </w:tc>
        <w:tc>
          <w:tcPr>
            <w:tcW w:w="283" w:type="dxa"/>
          </w:tcPr>
          <w:p w:rsidR="00E76454" w:rsidRPr="00492845" w:rsidRDefault="00E76454" w:rsidP="00E76454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E76454" w:rsidRPr="00492845" w:rsidRDefault="00E76454" w:rsidP="00E76454">
            <w:pPr>
              <w:pStyle w:val="ListParagraph"/>
              <w:numPr>
                <w:ilvl w:val="0"/>
                <w:numId w:val="3"/>
              </w:numPr>
              <w:spacing w:before="40" w:after="40"/>
              <w:ind w:left="461" w:hanging="283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>The student is non-judgemental, respectful and courteous at all times when interacting with patients/service users/carers and all colleagues.</w:t>
            </w:r>
          </w:p>
        </w:tc>
      </w:tr>
      <w:tr w:rsidR="00E76454" w:rsidRPr="00492845" w:rsidTr="00DD5892">
        <w:tc>
          <w:tcPr>
            <w:tcW w:w="5671" w:type="dxa"/>
          </w:tcPr>
          <w:p w:rsidR="00E76454" w:rsidRPr="00492845" w:rsidRDefault="00E76454" w:rsidP="00E76454">
            <w:pPr>
              <w:pStyle w:val="ListParagraph"/>
              <w:numPr>
                <w:ilvl w:val="0"/>
                <w:numId w:val="1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maintains the person's privacy and dignity, seeks consent prior to care and advocates on their behalf.  </w:t>
            </w:r>
          </w:p>
        </w:tc>
        <w:tc>
          <w:tcPr>
            <w:tcW w:w="283" w:type="dxa"/>
          </w:tcPr>
          <w:p w:rsidR="00E76454" w:rsidRPr="00492845" w:rsidRDefault="00E76454" w:rsidP="00E76454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E76454" w:rsidRPr="00492845" w:rsidRDefault="00E76454" w:rsidP="00E76454">
            <w:pPr>
              <w:pStyle w:val="ListParagraph"/>
              <w:numPr>
                <w:ilvl w:val="0"/>
                <w:numId w:val="2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maintains the person's privacy and dignity, seeks consent prior to care and advocates on their behalf. </w:t>
            </w:r>
          </w:p>
        </w:tc>
        <w:tc>
          <w:tcPr>
            <w:tcW w:w="283" w:type="dxa"/>
          </w:tcPr>
          <w:p w:rsidR="00E76454" w:rsidRPr="00492845" w:rsidRDefault="00E76454" w:rsidP="00E76454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E76454" w:rsidRPr="00492845" w:rsidRDefault="00E76454" w:rsidP="00E76454">
            <w:pPr>
              <w:pStyle w:val="ListParagraph"/>
              <w:numPr>
                <w:ilvl w:val="0"/>
                <w:numId w:val="3"/>
              </w:numPr>
              <w:spacing w:before="40" w:after="40"/>
              <w:ind w:left="461" w:hanging="283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maintains the person's privacy and dignity, seeks consent prior to care, challenges discriminatory behaviour and advocates on their behalf.  </w:t>
            </w:r>
          </w:p>
        </w:tc>
      </w:tr>
      <w:tr w:rsidR="00E76454" w:rsidRPr="00492845" w:rsidTr="00DD5892">
        <w:tc>
          <w:tcPr>
            <w:tcW w:w="5671" w:type="dxa"/>
          </w:tcPr>
          <w:p w:rsidR="00E76454" w:rsidRPr="00492845" w:rsidRDefault="00E76454" w:rsidP="00E76454">
            <w:pPr>
              <w:pStyle w:val="ListParagraph"/>
              <w:numPr>
                <w:ilvl w:val="0"/>
                <w:numId w:val="1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>The student is caring, compassionate and sensitive to the needs of others.</w:t>
            </w:r>
          </w:p>
        </w:tc>
        <w:tc>
          <w:tcPr>
            <w:tcW w:w="283" w:type="dxa"/>
          </w:tcPr>
          <w:p w:rsidR="00E76454" w:rsidRPr="00492845" w:rsidRDefault="00E76454" w:rsidP="00E76454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E76454" w:rsidRPr="00492845" w:rsidRDefault="00E76454" w:rsidP="00E76454">
            <w:pPr>
              <w:pStyle w:val="ListParagraph"/>
              <w:numPr>
                <w:ilvl w:val="0"/>
                <w:numId w:val="2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>The student is caring, compassionate and sensitive to the needs of others.</w:t>
            </w:r>
          </w:p>
        </w:tc>
        <w:tc>
          <w:tcPr>
            <w:tcW w:w="283" w:type="dxa"/>
          </w:tcPr>
          <w:p w:rsidR="00E76454" w:rsidRPr="00492845" w:rsidRDefault="00E76454" w:rsidP="00E76454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E76454" w:rsidRPr="00492845" w:rsidRDefault="00E76454" w:rsidP="00E76454">
            <w:pPr>
              <w:pStyle w:val="ListParagraph"/>
              <w:numPr>
                <w:ilvl w:val="0"/>
                <w:numId w:val="3"/>
              </w:numPr>
              <w:spacing w:before="40" w:after="40"/>
              <w:ind w:left="461" w:hanging="283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is caring, compassionate and sensitive to the needs of others demonstrating positive role modelling. </w:t>
            </w:r>
          </w:p>
        </w:tc>
      </w:tr>
      <w:tr w:rsidR="00E76454" w:rsidRPr="00492845" w:rsidTr="00DD5892">
        <w:tc>
          <w:tcPr>
            <w:tcW w:w="5671" w:type="dxa"/>
          </w:tcPr>
          <w:p w:rsidR="00E76454" w:rsidRPr="00492845" w:rsidRDefault="00E76454" w:rsidP="00E76454">
            <w:pPr>
              <w:pStyle w:val="ListParagraph"/>
              <w:numPr>
                <w:ilvl w:val="0"/>
                <w:numId w:val="1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understands their professional responsibility in adopting and promoting a healthy lifestyle for the well-being of themselves and others.  </w:t>
            </w:r>
          </w:p>
        </w:tc>
        <w:tc>
          <w:tcPr>
            <w:tcW w:w="283" w:type="dxa"/>
          </w:tcPr>
          <w:p w:rsidR="00E76454" w:rsidRPr="00492845" w:rsidRDefault="00E76454" w:rsidP="00E76454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E76454" w:rsidRPr="00492845" w:rsidRDefault="00E76454" w:rsidP="00E76454">
            <w:pPr>
              <w:pStyle w:val="ListParagraph"/>
              <w:numPr>
                <w:ilvl w:val="0"/>
                <w:numId w:val="2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understands their professional responsibility in adopting and promoting a healthy lifestyle for the well-being of themselves and others. </w:t>
            </w:r>
          </w:p>
        </w:tc>
        <w:tc>
          <w:tcPr>
            <w:tcW w:w="283" w:type="dxa"/>
          </w:tcPr>
          <w:p w:rsidR="00E76454" w:rsidRPr="00492845" w:rsidRDefault="00E76454" w:rsidP="00E76454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E76454" w:rsidRPr="00492845" w:rsidRDefault="00E76454" w:rsidP="00E76454">
            <w:pPr>
              <w:pStyle w:val="ListParagraph"/>
              <w:numPr>
                <w:ilvl w:val="0"/>
                <w:numId w:val="3"/>
              </w:numPr>
              <w:spacing w:before="40" w:after="40"/>
              <w:ind w:left="461" w:hanging="283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understands their professional responsibility in adopting and promoting a healthy lifestyle for the well-being of themselves and others. </w:t>
            </w:r>
          </w:p>
        </w:tc>
      </w:tr>
    </w:tbl>
    <w:p w:rsidR="00492845" w:rsidRDefault="00492845">
      <w:bookmarkStart w:id="0" w:name="_GoBack"/>
      <w:bookmarkEnd w:id="0"/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5671"/>
        <w:gridCol w:w="283"/>
        <w:gridCol w:w="4820"/>
        <w:gridCol w:w="283"/>
        <w:gridCol w:w="4253"/>
      </w:tblGrid>
      <w:tr w:rsidR="00C61057" w:rsidRPr="00492845" w:rsidTr="00FF6C8F">
        <w:tc>
          <w:tcPr>
            <w:tcW w:w="15310" w:type="dxa"/>
            <w:gridSpan w:val="5"/>
            <w:shd w:val="clear" w:color="auto" w:fill="FF3300"/>
          </w:tcPr>
          <w:p w:rsidR="00C61057" w:rsidRPr="00492845" w:rsidRDefault="00C61057" w:rsidP="00E76454">
            <w:pPr>
              <w:rPr>
                <w:rFonts w:cstheme="minorHAnsi"/>
              </w:rPr>
            </w:pPr>
            <w:r w:rsidRPr="00492845">
              <w:rPr>
                <w:rFonts w:cstheme="minorHAnsi"/>
                <w:b/>
                <w:bCs/>
              </w:rPr>
              <w:lastRenderedPageBreak/>
              <w:t xml:space="preserve">Practise Effectively </w:t>
            </w:r>
          </w:p>
        </w:tc>
      </w:tr>
      <w:tr w:rsidR="00C61057" w:rsidRPr="00492845" w:rsidTr="00DD5892">
        <w:tc>
          <w:tcPr>
            <w:tcW w:w="5671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1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maintains consistent, safe and person-centred practice. 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2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maintains consistent, safe and person-centred practice based on best available evidence. 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2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consistently delivers safe, person-centred and evidence based care ensuring patients/service users/carers are at the centre of decision-making.  </w:t>
            </w:r>
          </w:p>
        </w:tc>
      </w:tr>
      <w:tr w:rsidR="00C61057" w:rsidRPr="00492845" w:rsidTr="00DD5892">
        <w:tc>
          <w:tcPr>
            <w:tcW w:w="5671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1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is able to work effectively within the inter-disciplinary team with the intent of building professional relationships. 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2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manages appropriate and constructive relationships within the inter-disciplinary team with the intent of building professional relationships. 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2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is able to work confidently and as an equal partner within the inter-disciplinary team and can build effective professional relationships. </w:t>
            </w:r>
          </w:p>
        </w:tc>
      </w:tr>
      <w:tr w:rsidR="00C61057" w:rsidRPr="00492845" w:rsidTr="00DD5892">
        <w:tc>
          <w:tcPr>
            <w:tcW w:w="5671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1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makes a consistent effort to engage in the requisite standards of care and learning based on best available evidence. 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2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makes consistent effort to engage in and reflect on their learning, contributing to their own professional development and supporting the learning and development of others.  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2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makes consistent effort to engage in and reflect on their learning, contributing to their own professional development and supporting the learning and development of others. </w:t>
            </w:r>
          </w:p>
        </w:tc>
      </w:tr>
      <w:tr w:rsidR="00C61057" w:rsidRPr="00492845" w:rsidTr="00DD5892">
        <w:tc>
          <w:tcPr>
            <w:tcW w:w="5671" w:type="dxa"/>
          </w:tcPr>
          <w:p w:rsidR="00C61057" w:rsidRPr="00492845" w:rsidRDefault="00C61057" w:rsidP="00C61057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2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>The student demonstrates the potential to lead and work autonomously, seeks support where appropriate and responds positively to feedback.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2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>The student demonstrates leadership skills and is able to work autonomously, seeks support where appropriate and responds positively to feedback.</w:t>
            </w:r>
          </w:p>
        </w:tc>
      </w:tr>
      <w:tr w:rsidR="00C61057" w:rsidRPr="00492845" w:rsidTr="0048526B">
        <w:tc>
          <w:tcPr>
            <w:tcW w:w="15310" w:type="dxa"/>
            <w:gridSpan w:val="5"/>
            <w:shd w:val="clear" w:color="auto" w:fill="00B0F0"/>
          </w:tcPr>
          <w:p w:rsidR="00C61057" w:rsidRPr="00492845" w:rsidRDefault="00C61057" w:rsidP="00C61057">
            <w:pPr>
              <w:rPr>
                <w:rFonts w:cstheme="minorHAnsi"/>
              </w:rPr>
            </w:pPr>
            <w:r w:rsidRPr="00492845">
              <w:rPr>
                <w:rFonts w:cstheme="minorHAnsi"/>
                <w:b/>
                <w:bCs/>
              </w:rPr>
              <w:t>Preserve Safety</w:t>
            </w:r>
          </w:p>
        </w:tc>
      </w:tr>
      <w:tr w:rsidR="00C61057" w:rsidRPr="00492845" w:rsidTr="00DD5892">
        <w:tc>
          <w:tcPr>
            <w:tcW w:w="5671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1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demonstrates openness (candour), trustworthiness and integrity.  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2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demonstrates openness (candour), trustworthiness and integrity. 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demonstrates openness (candour), trustworthiness and integrity. </w:t>
            </w:r>
          </w:p>
        </w:tc>
      </w:tr>
      <w:tr w:rsidR="00C61057" w:rsidRPr="00492845" w:rsidTr="00DD5892">
        <w:tc>
          <w:tcPr>
            <w:tcW w:w="5671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1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reports any concerns to the appropriate professional member of staff when appropriate, e.g. safeguarding.  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4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>The student reports any concerns to a member of staff when appropriate, e.g. safeguarding.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C61057" w:rsidRPr="00492845" w:rsidRDefault="00C61057" w:rsidP="00C61057">
            <w:pPr>
              <w:spacing w:before="40" w:after="40"/>
              <w:ind w:left="603" w:hanging="461"/>
              <w:rPr>
                <w:rFonts w:cstheme="minorHAnsi"/>
              </w:rPr>
            </w:pPr>
            <w:r w:rsidRPr="00492845">
              <w:rPr>
                <w:rFonts w:cstheme="minorHAnsi"/>
              </w:rPr>
              <w:t xml:space="preserve">15. The student reports any concerns to a member of staff when appropriate, and escalates as required (as per local policy/professional guidance) e.g. safeguarding. </w:t>
            </w:r>
          </w:p>
        </w:tc>
      </w:tr>
      <w:tr w:rsidR="00C61057" w:rsidRPr="00492845" w:rsidTr="00DD5892">
        <w:tc>
          <w:tcPr>
            <w:tcW w:w="5671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1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demonstrates the ability to listen, seeks clarification and carries out instructions safely.  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4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demonstrates the appropriate listening skills, seeks clarification where appropriate and carries out instructions safely. 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C61057" w:rsidRPr="00492845" w:rsidRDefault="00C61057" w:rsidP="00C61057">
            <w:pPr>
              <w:spacing w:before="40" w:after="40"/>
              <w:ind w:left="461" w:hanging="461"/>
              <w:rPr>
                <w:rFonts w:cstheme="minorHAnsi"/>
              </w:rPr>
            </w:pPr>
            <w:r w:rsidRPr="00492845">
              <w:rPr>
                <w:rFonts w:cstheme="minorHAnsi"/>
              </w:rPr>
              <w:t>16.The student demonstrates the appropriate listening skills, seeks clarification where appropriate and carries out instructions safely</w:t>
            </w:r>
          </w:p>
        </w:tc>
      </w:tr>
      <w:tr w:rsidR="00C61057" w:rsidRPr="00492845" w:rsidTr="00DD5892">
        <w:tc>
          <w:tcPr>
            <w:tcW w:w="5671" w:type="dxa"/>
            <w:tcBorders>
              <w:bottom w:val="single" w:sz="4" w:space="0" w:color="auto"/>
            </w:tcBorders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1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is able to recognise and work within the limitations of own knowledge, skills and professional boundaries and understand that they are responsible for their own actions. 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4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is able to recognise and work within the limitations of own knowledge, skills and professional boundaries and understand that they are responsible for their own actions. </w:t>
            </w:r>
          </w:p>
          <w:p w:rsidR="00C61057" w:rsidRPr="00492845" w:rsidRDefault="00C61057" w:rsidP="00C61057">
            <w:pPr>
              <w:pStyle w:val="ListParagraph"/>
              <w:spacing w:before="40" w:after="40"/>
              <w:ind w:left="425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C61057" w:rsidRPr="00492845" w:rsidRDefault="00C61057" w:rsidP="00C61057">
            <w:pPr>
              <w:spacing w:before="40" w:after="40"/>
              <w:ind w:left="461" w:hanging="461"/>
              <w:rPr>
                <w:rFonts w:cstheme="minorHAnsi"/>
              </w:rPr>
            </w:pPr>
            <w:r w:rsidRPr="00492845">
              <w:rPr>
                <w:rFonts w:cstheme="minorHAnsi"/>
              </w:rPr>
              <w:t xml:space="preserve">17.The student is able to recognise and work within the limitations of own knowledge, skills and professional boundaries and understand that they are responsible for their own actions. </w:t>
            </w:r>
          </w:p>
        </w:tc>
      </w:tr>
      <w:tr w:rsidR="00C61057" w:rsidRPr="00492845" w:rsidTr="00521D5E">
        <w:tc>
          <w:tcPr>
            <w:tcW w:w="15310" w:type="dxa"/>
            <w:gridSpan w:val="5"/>
            <w:tcBorders>
              <w:top w:val="nil"/>
            </w:tcBorders>
            <w:shd w:val="clear" w:color="auto" w:fill="FF0066"/>
          </w:tcPr>
          <w:p w:rsidR="00C61057" w:rsidRPr="00492845" w:rsidRDefault="00C61057" w:rsidP="00C61057">
            <w:pPr>
              <w:rPr>
                <w:rFonts w:cstheme="minorHAnsi"/>
              </w:rPr>
            </w:pPr>
            <w:r w:rsidRPr="00492845">
              <w:rPr>
                <w:rFonts w:cstheme="minorHAnsi"/>
                <w:b/>
                <w:bCs/>
              </w:rPr>
              <w:lastRenderedPageBreak/>
              <w:t>Promote Professionalism and Trust</w:t>
            </w:r>
          </w:p>
        </w:tc>
      </w:tr>
      <w:tr w:rsidR="00C61057" w:rsidRPr="00492845" w:rsidTr="00DD5892">
        <w:tc>
          <w:tcPr>
            <w:tcW w:w="5671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1"/>
              </w:numPr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>The student's personal presentation and dress code is in accordance with the local policy.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4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student's personal presentation and dress code is in accordance with the local policy. 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C61057" w:rsidRPr="00492845" w:rsidRDefault="00C61057" w:rsidP="00C61057">
            <w:pPr>
              <w:spacing w:before="40" w:after="40"/>
              <w:rPr>
                <w:rFonts w:cstheme="minorHAnsi"/>
              </w:rPr>
            </w:pPr>
            <w:r w:rsidRPr="00492845">
              <w:rPr>
                <w:rFonts w:cstheme="minorHAnsi"/>
              </w:rPr>
              <w:t xml:space="preserve">18.The student's personal presentation and dress code is in accordance with the local policy. </w:t>
            </w:r>
          </w:p>
        </w:tc>
      </w:tr>
      <w:tr w:rsidR="00C61057" w:rsidRPr="00492845" w:rsidTr="00DD5892">
        <w:tc>
          <w:tcPr>
            <w:tcW w:w="5671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1"/>
              </w:numPr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>The student maintains an appropriate professional attitude regarding punctuality and communicates appropriately if unable to attend placement.</w:t>
            </w:r>
          </w:p>
          <w:p w:rsidR="00C61057" w:rsidRPr="00492845" w:rsidRDefault="00C61057" w:rsidP="00C61057">
            <w:pPr>
              <w:spacing w:before="40"/>
              <w:ind w:hanging="425"/>
              <w:rPr>
                <w:rFonts w:cstheme="minorHAnsi"/>
              </w:rPr>
            </w:pP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4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maintains an appropriate professional attitude regarding punctuality and communicates appropriately if unable to attend placement.  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C61057" w:rsidRPr="00492845" w:rsidRDefault="00C61057" w:rsidP="00C61057">
            <w:pPr>
              <w:spacing w:before="40" w:after="40"/>
              <w:rPr>
                <w:rFonts w:cstheme="minorHAnsi"/>
              </w:rPr>
            </w:pPr>
            <w:r w:rsidRPr="00492845">
              <w:rPr>
                <w:rFonts w:cstheme="minorHAnsi"/>
              </w:rPr>
              <w:t xml:space="preserve">19  The student maintains an appropriate professional attitude regarding punctuality and communicates appropriately if unable to attend placement. </w:t>
            </w:r>
          </w:p>
        </w:tc>
      </w:tr>
      <w:tr w:rsidR="00C61057" w:rsidRPr="00492845" w:rsidTr="00DD5892">
        <w:tc>
          <w:tcPr>
            <w:tcW w:w="5671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1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demonstrates that they are self-aware and can recognise their own emotions and those of others in different situations. 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61057" w:rsidRPr="00492845" w:rsidRDefault="00C61057" w:rsidP="00C61057">
            <w:pPr>
              <w:pStyle w:val="ListParagraph"/>
              <w:numPr>
                <w:ilvl w:val="0"/>
                <w:numId w:val="4"/>
              </w:numPr>
              <w:spacing w:before="40" w:after="40"/>
              <w:ind w:left="425" w:hanging="425"/>
              <w:rPr>
                <w:rFonts w:asciiTheme="minorHAnsi" w:hAnsiTheme="minorHAnsi" w:cstheme="minorHAnsi"/>
              </w:rPr>
            </w:pPr>
            <w:r w:rsidRPr="00492845">
              <w:rPr>
                <w:rFonts w:asciiTheme="minorHAnsi" w:hAnsiTheme="minorHAnsi" w:cstheme="minorHAnsi"/>
              </w:rPr>
              <w:t xml:space="preserve">The student demonstrates that they use self-reflection and supervision to gain insight into their own values, taking into consideration the possible impact on the caring relationship and decision making process. </w:t>
            </w: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C61057" w:rsidRPr="00492845" w:rsidRDefault="00C61057" w:rsidP="00C61057">
            <w:pPr>
              <w:spacing w:before="40" w:after="40"/>
              <w:rPr>
                <w:rFonts w:cstheme="minorHAnsi"/>
              </w:rPr>
            </w:pPr>
            <w:r w:rsidRPr="00492845">
              <w:rPr>
                <w:rFonts w:cstheme="minorHAnsi"/>
              </w:rPr>
              <w:t xml:space="preserve">20 The student demonstrates that they use self-reflection and supervision to gain insight into their own values, taking into consideration the possible impact on the caring relationship and decision making process. </w:t>
            </w:r>
          </w:p>
        </w:tc>
      </w:tr>
      <w:tr w:rsidR="00C61057" w:rsidRPr="00492845" w:rsidTr="00DD5892">
        <w:tc>
          <w:tcPr>
            <w:tcW w:w="5671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283" w:type="dxa"/>
          </w:tcPr>
          <w:p w:rsidR="00C61057" w:rsidRPr="00492845" w:rsidRDefault="00C61057" w:rsidP="00C61057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C61057" w:rsidRPr="00492845" w:rsidRDefault="00C61057" w:rsidP="00C61057">
            <w:pPr>
              <w:spacing w:before="40" w:after="40"/>
              <w:rPr>
                <w:rFonts w:cstheme="minorHAnsi"/>
              </w:rPr>
            </w:pPr>
            <w:r w:rsidRPr="00492845">
              <w:rPr>
                <w:rFonts w:cstheme="minorHAnsi"/>
              </w:rPr>
              <w:t xml:space="preserve">21 The student acts as a role model in promoting a professional image and acts as an ambassador for the profession. </w:t>
            </w:r>
          </w:p>
        </w:tc>
      </w:tr>
    </w:tbl>
    <w:p w:rsidR="002A406A" w:rsidRPr="00492845" w:rsidRDefault="002A406A">
      <w:pPr>
        <w:rPr>
          <w:rFonts w:cstheme="minorHAnsi"/>
        </w:rPr>
      </w:pPr>
    </w:p>
    <w:sectPr w:rsidR="002A406A" w:rsidRPr="00492845" w:rsidSect="00C61057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4E8C"/>
    <w:multiLevelType w:val="hybridMultilevel"/>
    <w:tmpl w:val="0F34BB86"/>
    <w:lvl w:ilvl="0" w:tplc="9F92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C32BB"/>
    <w:multiLevelType w:val="hybridMultilevel"/>
    <w:tmpl w:val="9DA2E7B0"/>
    <w:lvl w:ilvl="0" w:tplc="08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BD2C8F"/>
    <w:multiLevelType w:val="hybridMultilevel"/>
    <w:tmpl w:val="53AEC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C6994"/>
    <w:multiLevelType w:val="hybridMultilevel"/>
    <w:tmpl w:val="54C4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52FBA"/>
    <w:multiLevelType w:val="hybridMultilevel"/>
    <w:tmpl w:val="6E6CC512"/>
    <w:lvl w:ilvl="0" w:tplc="9F924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6A"/>
    <w:rsid w:val="00111F11"/>
    <w:rsid w:val="002A406A"/>
    <w:rsid w:val="00492845"/>
    <w:rsid w:val="005A592F"/>
    <w:rsid w:val="00C61057"/>
    <w:rsid w:val="00DD5892"/>
    <w:rsid w:val="00E7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7B30"/>
  <w15:chartTrackingRefBased/>
  <w15:docId w15:val="{F91C3806-7895-43A7-B1D7-E910EB74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2A406A"/>
    <w:pPr>
      <w:widowControl w:val="0"/>
      <w:autoSpaceDE w:val="0"/>
      <w:autoSpaceDN w:val="0"/>
      <w:spacing w:after="0" w:line="240" w:lineRule="auto"/>
      <w:ind w:left="959" w:hanging="360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Robbins</dc:creator>
  <cp:keywords/>
  <dc:description/>
  <cp:lastModifiedBy>Melanie Robbins</cp:lastModifiedBy>
  <cp:revision>2</cp:revision>
  <dcterms:created xsi:type="dcterms:W3CDTF">2020-11-19T15:43:00Z</dcterms:created>
  <dcterms:modified xsi:type="dcterms:W3CDTF">2020-11-19T15:43:00Z</dcterms:modified>
</cp:coreProperties>
</file>