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C93" w:rsidRPr="00AF6BC4" w:rsidRDefault="00E74B4B" w:rsidP="00001C93">
      <w:pPr>
        <w:pStyle w:val="LEUBlank"/>
        <w:rPr>
          <w:rFonts w:ascii="Times New Roman" w:hAnsi="Times New Roman" w:cs="Times New Roman"/>
        </w:rPr>
      </w:pPr>
      <w:r w:rsidRPr="00AF6BC4">
        <w:rPr>
          <w:rFonts w:ascii="Times New Roman" w:hAnsi="Times New Roman" w:cs="Times New Roman"/>
        </w:rPr>
        <mc:AlternateContent>
          <mc:Choice Requires="wps">
            <w:drawing>
              <wp:anchor distT="0" distB="0" distL="114300" distR="114300" simplePos="0" relativeHeight="251658240" behindDoc="0" locked="1" layoutInCell="1" allowOverlap="1" wp14:anchorId="53835512" wp14:editId="70637CE3">
                <wp:simplePos x="0" y="0"/>
                <wp:positionH relativeFrom="page">
                  <wp:posOffset>367665</wp:posOffset>
                </wp:positionH>
                <wp:positionV relativeFrom="page">
                  <wp:posOffset>1460500</wp:posOffset>
                </wp:positionV>
                <wp:extent cx="3080385" cy="563245"/>
                <wp:effectExtent l="0" t="3175" r="0" b="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0385" cy="563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CellMar>
                                <w:left w:w="0" w:type="dxa"/>
                                <w:right w:w="0" w:type="dxa"/>
                              </w:tblCellMar>
                              <w:tblLook w:val="01E0" w:firstRow="1" w:lastRow="1" w:firstColumn="1" w:lastColumn="1" w:noHBand="0" w:noVBand="0"/>
                            </w:tblPr>
                            <w:tblGrid>
                              <w:gridCol w:w="4851"/>
                            </w:tblGrid>
                            <w:tr w:rsidR="00C8473C" w:rsidTr="009B77DA">
                              <w:trPr>
                                <w:trHeight w:val="1560"/>
                              </w:trPr>
                              <w:tc>
                                <w:tcPr>
                                  <w:tcW w:w="5399" w:type="dxa"/>
                                  <w:tcMar>
                                    <w:left w:w="0" w:type="dxa"/>
                                    <w:right w:w="0" w:type="dxa"/>
                                  </w:tcMar>
                                  <w:vAlign w:val="bottom"/>
                                </w:tcPr>
                                <w:p w:rsidR="00C8473C" w:rsidRPr="007E310E" w:rsidRDefault="00C8473C" w:rsidP="00001C93">
                                  <w:pPr>
                                    <w:pStyle w:val="LEUFPSchool"/>
                                    <w:rPr>
                                      <w:rFonts w:cs="Arial"/>
                                      <w:noProof/>
                                    </w:rPr>
                                  </w:pPr>
                                  <w:r w:rsidRPr="007E310E">
                                    <w:rPr>
                                      <w:rFonts w:cs="Arial"/>
                                      <w:noProof/>
                                    </w:rPr>
                                    <w:t>School o</w:t>
                                  </w:r>
                                  <w:r>
                                    <w:rPr>
                                      <w:rFonts w:cs="Arial"/>
                                      <w:noProof/>
                                    </w:rPr>
                                    <w:t>f Healthcare</w:t>
                                  </w:r>
                                  <w:r w:rsidRPr="007E310E">
                                    <w:rPr>
                                      <w:rFonts w:cs="Arial"/>
                                      <w:noProof/>
                                    </w:rPr>
                                    <w:t xml:space="preserve"> </w:t>
                                  </w:r>
                                  <w:r>
                                    <w:rPr>
                                      <w:rFonts w:cs="Arial"/>
                                      <w:noProof/>
                                    </w:rPr>
                                    <w:t>Health</w:t>
                                  </w:r>
                                  <w:r w:rsidRPr="007E310E">
                                    <w:rPr>
                                      <w:rFonts w:cs="Arial"/>
                                      <w:noProof/>
                                    </w:rPr>
                                    <w:t>Healthcare</w:t>
                                  </w:r>
                                </w:p>
                                <w:p w:rsidR="00C8473C" w:rsidRPr="007E310E" w:rsidRDefault="00C8473C" w:rsidP="00001C93">
                                  <w:pPr>
                                    <w:pStyle w:val="LEUFPFac"/>
                                    <w:rPr>
                                      <w:rFonts w:cs="Arial"/>
                                      <w:noProof/>
                                      <w:sz w:val="2"/>
                                      <w:szCs w:val="2"/>
                                    </w:rPr>
                                  </w:pPr>
                                  <w:r w:rsidRPr="007E310E">
                                    <w:rPr>
                                      <w:rFonts w:cs="Arial"/>
                                      <w:noProof/>
                                      <w:sz w:val="2"/>
                                      <w:szCs w:val="2"/>
                                    </w:rPr>
                                    <w:t>fACULTY OF MEDICINE AND HEALTH</w:t>
                                  </w:r>
                                </w:p>
                              </w:tc>
                            </w:tr>
                          </w:tbl>
                          <w:p w:rsidR="00C8473C" w:rsidRDefault="00C8473C" w:rsidP="00001C9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35512" id="_x0000_t202" coordsize="21600,21600" o:spt="202" path="m,l,21600r21600,l21600,xe">
                <v:stroke joinstyle="miter"/>
                <v:path gradientshapeok="t" o:connecttype="rect"/>
              </v:shapetype>
              <v:shape id="Text Box 6" o:spid="_x0000_s1026" type="#_x0000_t202" style="position:absolute;margin-left:28.95pt;margin-top:115pt;width:242.55pt;height:4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aP6rQIAAKoFAAAOAAAAZHJzL2Uyb0RvYy54bWysVG1vmzAQ/j5p/8Hyd8pLgAI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" filled="f" stroked="f">
                <v:textbox inset="0,0,0,0">
                  <w:txbxContent>
                    <w:tbl>
                      <w:tblPr>
                        <w:tblW w:w="0" w:type="auto"/>
                        <w:tblCellMar>
                          <w:left w:w="0" w:type="dxa"/>
                          <w:right w:w="0" w:type="dxa"/>
                        </w:tblCellMar>
                        <w:tblLook w:val="01E0" w:firstRow="1" w:lastRow="1" w:firstColumn="1" w:lastColumn="1" w:noHBand="0" w:noVBand="0"/>
                      </w:tblPr>
                      <w:tblGrid>
                        <w:gridCol w:w="4851"/>
                      </w:tblGrid>
                      <w:tr w:rsidR="00C8473C" w:rsidTr="009B77DA">
                        <w:trPr>
                          <w:trHeight w:val="1560"/>
                        </w:trPr>
                        <w:tc>
                          <w:tcPr>
                            <w:tcW w:w="5399" w:type="dxa"/>
                            <w:tcMar>
                              <w:left w:w="0" w:type="dxa"/>
                              <w:right w:w="0" w:type="dxa"/>
                            </w:tcMar>
                            <w:vAlign w:val="bottom"/>
                          </w:tcPr>
                          <w:p w:rsidR="00C8473C" w:rsidRPr="007E310E" w:rsidRDefault="00C8473C" w:rsidP="00001C93">
                            <w:pPr>
                              <w:pStyle w:val="LEUFPSchool"/>
                              <w:rPr>
                                <w:rFonts w:cs="Arial"/>
                                <w:noProof/>
                              </w:rPr>
                            </w:pPr>
                            <w:r w:rsidRPr="007E310E">
                              <w:rPr>
                                <w:rFonts w:cs="Arial"/>
                                <w:noProof/>
                              </w:rPr>
                              <w:t>School o</w:t>
                            </w:r>
                            <w:r>
                              <w:rPr>
                                <w:rFonts w:cs="Arial"/>
                                <w:noProof/>
                              </w:rPr>
                              <w:t>f Healthcare</w:t>
                            </w:r>
                            <w:r w:rsidRPr="007E310E">
                              <w:rPr>
                                <w:rFonts w:cs="Arial"/>
                                <w:noProof/>
                              </w:rPr>
                              <w:t xml:space="preserve"> </w:t>
                            </w:r>
                            <w:r>
                              <w:rPr>
                                <w:rFonts w:cs="Arial"/>
                                <w:noProof/>
                              </w:rPr>
                              <w:t>Health</w:t>
                            </w:r>
                            <w:r w:rsidRPr="007E310E">
                              <w:rPr>
                                <w:rFonts w:cs="Arial"/>
                                <w:noProof/>
                              </w:rPr>
                              <w:t>Healthcare</w:t>
                            </w:r>
                          </w:p>
                          <w:p w:rsidR="00C8473C" w:rsidRPr="007E310E" w:rsidRDefault="00C8473C" w:rsidP="00001C93">
                            <w:pPr>
                              <w:pStyle w:val="LEUFPFac"/>
                              <w:rPr>
                                <w:rFonts w:cs="Arial"/>
                                <w:noProof/>
                                <w:sz w:val="2"/>
                                <w:szCs w:val="2"/>
                              </w:rPr>
                            </w:pPr>
                            <w:r w:rsidRPr="007E310E">
                              <w:rPr>
                                <w:rFonts w:cs="Arial"/>
                                <w:noProof/>
                                <w:sz w:val="2"/>
                                <w:szCs w:val="2"/>
                              </w:rPr>
                              <w:t>fACULTY OF MEDICINE AND HEALTH</w:t>
                            </w:r>
                          </w:p>
                        </w:tc>
                      </w:tr>
                    </w:tbl>
                    <w:p w:rsidR="00C8473C" w:rsidRDefault="00C8473C" w:rsidP="00001C93"/>
                  </w:txbxContent>
                </v:textbox>
                <w10:wrap anchorx="page" anchory="page"/>
                <w10:anchorlock/>
              </v:shape>
            </w:pict>
          </mc:Fallback>
        </mc:AlternateContent>
      </w:r>
    </w:p>
    <w:p w:rsidR="00001C93" w:rsidRPr="00AF6BC4" w:rsidRDefault="00001C93" w:rsidP="00001C93">
      <w:pPr>
        <w:pStyle w:val="LEUFPTitle"/>
        <w:rPr>
          <w:rFonts w:ascii="Times New Roman" w:hAnsi="Times New Roman" w:cs="Times New Roman"/>
          <w:sz w:val="36"/>
          <w:szCs w:val="36"/>
        </w:rPr>
      </w:pPr>
    </w:p>
    <w:p w:rsidR="00001C93" w:rsidRPr="00AF6BC4" w:rsidRDefault="00001C93" w:rsidP="00001C93">
      <w:pPr>
        <w:pStyle w:val="LEUFPTitle"/>
        <w:rPr>
          <w:rFonts w:ascii="Times New Roman" w:hAnsi="Times New Roman" w:cs="Times New Roman"/>
          <w:sz w:val="56"/>
          <w:szCs w:val="56"/>
        </w:rPr>
      </w:pPr>
      <w:r w:rsidRPr="00AF6BC4">
        <w:rPr>
          <w:rFonts w:ascii="Times New Roman" w:hAnsi="Times New Roman" w:cs="Times New Roman"/>
          <w:sz w:val="56"/>
          <w:szCs w:val="56"/>
        </w:rPr>
        <w:t xml:space="preserve">Professional Practice </w:t>
      </w:r>
      <w:r w:rsidR="00B37CBF" w:rsidRPr="00AF6BC4">
        <w:rPr>
          <w:rFonts w:ascii="Times New Roman" w:hAnsi="Times New Roman" w:cs="Times New Roman"/>
          <w:sz w:val="56"/>
          <w:szCs w:val="56"/>
        </w:rPr>
        <w:t>Module Handbook</w:t>
      </w:r>
    </w:p>
    <w:p w:rsidR="00B37CBF" w:rsidRPr="00AF6BC4" w:rsidRDefault="00B37CBF" w:rsidP="00001C93">
      <w:pPr>
        <w:pStyle w:val="LEUFPTitle"/>
        <w:rPr>
          <w:rFonts w:ascii="Times New Roman" w:hAnsi="Times New Roman" w:cs="Times New Roman"/>
          <w:sz w:val="44"/>
          <w:szCs w:val="44"/>
        </w:rPr>
      </w:pPr>
      <w:r w:rsidRPr="00AF6BC4">
        <w:rPr>
          <w:rFonts w:ascii="Times New Roman" w:hAnsi="Times New Roman" w:cs="Times New Roman"/>
          <w:sz w:val="56"/>
          <w:szCs w:val="56"/>
        </w:rPr>
        <w:t>202</w:t>
      </w:r>
      <w:r w:rsidR="007E4A40">
        <w:rPr>
          <w:rFonts w:ascii="Times New Roman" w:hAnsi="Times New Roman" w:cs="Times New Roman"/>
          <w:sz w:val="56"/>
          <w:szCs w:val="56"/>
        </w:rPr>
        <w:t>4</w:t>
      </w:r>
      <w:r w:rsidRPr="00AF6BC4">
        <w:rPr>
          <w:rFonts w:ascii="Times New Roman" w:hAnsi="Times New Roman" w:cs="Times New Roman"/>
          <w:sz w:val="56"/>
          <w:szCs w:val="56"/>
        </w:rPr>
        <w:t>/202</w:t>
      </w:r>
      <w:r w:rsidR="007E4A40">
        <w:rPr>
          <w:rFonts w:ascii="Times New Roman" w:hAnsi="Times New Roman" w:cs="Times New Roman"/>
          <w:sz w:val="56"/>
          <w:szCs w:val="56"/>
        </w:rPr>
        <w:t>5</w:t>
      </w:r>
    </w:p>
    <w:p w:rsidR="006732DC" w:rsidRDefault="006732DC" w:rsidP="00001C93">
      <w:pPr>
        <w:pStyle w:val="LEUFPTitle"/>
        <w:rPr>
          <w:rFonts w:ascii="Times New Roman" w:hAnsi="Times New Roman" w:cs="Times New Roman"/>
          <w:b/>
          <w:sz w:val="36"/>
          <w:szCs w:val="36"/>
        </w:rPr>
      </w:pPr>
      <w:r w:rsidRPr="006732DC">
        <w:rPr>
          <w:rFonts w:ascii="Times New Roman" w:hAnsi="Times New Roman" w:cs="Times New Roman"/>
          <w:b/>
          <w:sz w:val="36"/>
          <w:szCs w:val="36"/>
        </w:rPr>
        <w:t>Placement Lead</w:t>
      </w:r>
    </w:p>
    <w:p w:rsidR="00001C93" w:rsidRDefault="006732DC" w:rsidP="00001C93">
      <w:pPr>
        <w:pStyle w:val="LEUFPTitle"/>
        <w:rPr>
          <w:rFonts w:ascii="Times New Roman" w:hAnsi="Times New Roman" w:cs="Times New Roman"/>
          <w:sz w:val="44"/>
          <w:szCs w:val="44"/>
        </w:rPr>
      </w:pPr>
      <w:r>
        <w:rPr>
          <w:rFonts w:ascii="Times New Roman" w:hAnsi="Times New Roman" w:cs="Times New Roman"/>
          <w:sz w:val="44"/>
          <w:szCs w:val="44"/>
        </w:rPr>
        <w:t>Kirsteen Laidlaw</w:t>
      </w:r>
    </w:p>
    <w:p w:rsidR="006732DC" w:rsidRPr="006732DC" w:rsidRDefault="006732DC" w:rsidP="00001C93">
      <w:pPr>
        <w:pStyle w:val="LEUFPTitle"/>
        <w:rPr>
          <w:rFonts w:ascii="Times New Roman" w:hAnsi="Times New Roman" w:cs="Times New Roman"/>
          <w:b/>
          <w:sz w:val="36"/>
          <w:szCs w:val="36"/>
        </w:rPr>
      </w:pPr>
    </w:p>
    <w:p w:rsidR="00001C93" w:rsidRPr="00AF6BC4" w:rsidRDefault="00B64157" w:rsidP="00B37CBF">
      <w:pPr>
        <w:pStyle w:val="Heading1"/>
      </w:pPr>
      <w:bookmarkStart w:id="0" w:name="_Toc50720908"/>
      <w:bookmarkStart w:id="1" w:name="_Toc50720935"/>
      <w:bookmarkStart w:id="2" w:name="_Toc50721044"/>
      <w:bookmarkStart w:id="3" w:name="_Toc50722278"/>
      <w:r w:rsidRPr="00AF6BC4">
        <w:t>Module Leader</w:t>
      </w:r>
      <w:r w:rsidR="00B37CBF" w:rsidRPr="00AF6BC4">
        <w:t>s</w:t>
      </w:r>
      <w:bookmarkEnd w:id="0"/>
      <w:bookmarkEnd w:id="1"/>
      <w:bookmarkEnd w:id="2"/>
      <w:bookmarkEnd w:id="3"/>
    </w:p>
    <w:p w:rsidR="00B37CBF" w:rsidRPr="00AF6BC4" w:rsidRDefault="00B37CBF" w:rsidP="00001C93">
      <w:pPr>
        <w:pStyle w:val="LEUFPTitle"/>
        <w:rPr>
          <w:rFonts w:ascii="Times New Roman" w:hAnsi="Times New Roman" w:cs="Times New Roman"/>
          <w:sz w:val="44"/>
          <w:szCs w:val="44"/>
        </w:rPr>
      </w:pPr>
      <w:r w:rsidRPr="01339CA0">
        <w:rPr>
          <w:rFonts w:ascii="Times New Roman" w:hAnsi="Times New Roman" w:cs="Times New Roman"/>
          <w:sz w:val="44"/>
          <w:szCs w:val="44"/>
        </w:rPr>
        <w:t xml:space="preserve">PP2: </w:t>
      </w:r>
      <w:r w:rsidR="00D1451D">
        <w:rPr>
          <w:rFonts w:ascii="Times New Roman" w:hAnsi="Times New Roman" w:cs="Times New Roman"/>
          <w:sz w:val="44"/>
          <w:szCs w:val="44"/>
        </w:rPr>
        <w:t>Robin Graham</w:t>
      </w:r>
    </w:p>
    <w:p w:rsidR="00B37CBF" w:rsidRDefault="00B37CBF" w:rsidP="00001C93">
      <w:pPr>
        <w:pStyle w:val="LEUFPTitle"/>
        <w:rPr>
          <w:rFonts w:ascii="Times New Roman" w:hAnsi="Times New Roman" w:cs="Times New Roman"/>
          <w:sz w:val="44"/>
          <w:szCs w:val="44"/>
        </w:rPr>
      </w:pPr>
      <w:r w:rsidRPr="01339CA0">
        <w:rPr>
          <w:rFonts w:ascii="Times New Roman" w:hAnsi="Times New Roman" w:cs="Times New Roman"/>
          <w:sz w:val="44"/>
          <w:szCs w:val="44"/>
        </w:rPr>
        <w:t xml:space="preserve">PP3: </w:t>
      </w:r>
      <w:r w:rsidR="0077202C">
        <w:rPr>
          <w:rFonts w:ascii="Times New Roman" w:hAnsi="Times New Roman" w:cs="Times New Roman"/>
          <w:sz w:val="44"/>
          <w:szCs w:val="44"/>
        </w:rPr>
        <w:t>Iain Moody</w:t>
      </w:r>
    </w:p>
    <w:p w:rsidR="00001C93" w:rsidRPr="00AF6BC4" w:rsidRDefault="00001C93" w:rsidP="00001C93">
      <w:pPr>
        <w:pStyle w:val="LEUBodyText"/>
        <w:rPr>
          <w:rFonts w:ascii="Times New Roman" w:hAnsi="Times New Roman" w:cs="Times New Roman"/>
          <w:sz w:val="22"/>
          <w:szCs w:val="22"/>
        </w:rPr>
      </w:pPr>
    </w:p>
    <w:p w:rsidR="00CC0620" w:rsidRDefault="00CC0620">
      <w:pPr>
        <w:rPr>
          <w:sz w:val="22"/>
          <w:szCs w:val="22"/>
        </w:rPr>
      </w:pPr>
      <w:r>
        <w:rPr>
          <w:sz w:val="22"/>
          <w:szCs w:val="22"/>
        </w:rPr>
        <w:br w:type="page"/>
      </w:r>
    </w:p>
    <w:p w:rsidR="008C609F" w:rsidRPr="00552C22" w:rsidRDefault="008C609F" w:rsidP="00B37CBF">
      <w:pPr>
        <w:pStyle w:val="Heading1"/>
        <w:rPr>
          <w:rFonts w:ascii="Verdana" w:hAnsi="Verdana"/>
          <w:lang w:val="en-GB"/>
        </w:rPr>
      </w:pPr>
      <w:bookmarkStart w:id="4" w:name="_Important_dates"/>
      <w:bookmarkStart w:id="5" w:name="_Toc50720909"/>
      <w:bookmarkStart w:id="6" w:name="_Toc50720936"/>
      <w:bookmarkStart w:id="7" w:name="_Toc50721045"/>
      <w:bookmarkStart w:id="8" w:name="_Toc50722279"/>
      <w:bookmarkEnd w:id="4"/>
      <w:r w:rsidRPr="00552C22">
        <w:rPr>
          <w:rFonts w:ascii="Verdana" w:hAnsi="Verdana"/>
        </w:rPr>
        <w:lastRenderedPageBreak/>
        <w:t>Important dates</w:t>
      </w:r>
      <w:bookmarkEnd w:id="5"/>
      <w:bookmarkEnd w:id="6"/>
      <w:bookmarkEnd w:id="7"/>
      <w:bookmarkEnd w:id="8"/>
      <w:r w:rsidR="0063127C" w:rsidRPr="00552C22">
        <w:rPr>
          <w:rFonts w:ascii="Verdana" w:hAnsi="Verdana"/>
          <w:lang w:val="en-GB"/>
        </w:rPr>
        <w:t xml:space="preserve"> for placements 2024/2025</w:t>
      </w:r>
    </w:p>
    <w:p w:rsidR="008C609F" w:rsidRPr="00552C22" w:rsidRDefault="008C609F" w:rsidP="008C609F">
      <w:pPr>
        <w:rPr>
          <w:rFonts w:ascii="Verdana" w:hAnsi="Verdana"/>
          <w:b/>
          <w:sz w:val="28"/>
          <w:szCs w:val="28"/>
        </w:rPr>
      </w:pPr>
    </w:p>
    <w:p w:rsidR="00C57B03" w:rsidRDefault="007E0798" w:rsidP="009B6AF3">
      <w:pPr>
        <w:rPr>
          <w:rFonts w:ascii="Verdana" w:hAnsi="Verdana"/>
          <w:b/>
          <w:sz w:val="32"/>
          <w:szCs w:val="32"/>
        </w:rPr>
      </w:pPr>
      <w:proofErr w:type="gramStart"/>
      <w:r w:rsidRPr="007E0798">
        <w:rPr>
          <w:rFonts w:ascii="Verdana" w:hAnsi="Verdana"/>
          <w:b/>
          <w:sz w:val="32"/>
          <w:szCs w:val="32"/>
        </w:rPr>
        <w:t>2</w:t>
      </w:r>
      <w:r w:rsidRPr="007E0798">
        <w:rPr>
          <w:rFonts w:ascii="Verdana" w:hAnsi="Verdana"/>
          <w:b/>
          <w:sz w:val="32"/>
          <w:szCs w:val="32"/>
          <w:vertAlign w:val="superscript"/>
        </w:rPr>
        <w:t>nd</w:t>
      </w:r>
      <w:proofErr w:type="gramEnd"/>
      <w:r w:rsidRPr="007E0798">
        <w:rPr>
          <w:rFonts w:ascii="Verdana" w:hAnsi="Verdana"/>
          <w:b/>
          <w:sz w:val="32"/>
          <w:szCs w:val="32"/>
        </w:rPr>
        <w:t xml:space="preserve"> Years (pp2)</w:t>
      </w:r>
    </w:p>
    <w:p w:rsidR="007E0798" w:rsidRPr="007E0798" w:rsidRDefault="007E0798" w:rsidP="009B6AF3">
      <w:pPr>
        <w:rPr>
          <w:rFonts w:ascii="Verdana" w:hAnsi="Verdana"/>
          <w:b/>
          <w:sz w:val="32"/>
          <w:szCs w:val="32"/>
        </w:rPr>
      </w:pPr>
    </w:p>
    <w:p w:rsidR="0063127C" w:rsidRPr="00552C22" w:rsidRDefault="0063127C" w:rsidP="009B6AF3">
      <w:pPr>
        <w:rPr>
          <w:rFonts w:ascii="Verdana" w:hAnsi="Verdana"/>
        </w:rPr>
      </w:pPr>
      <w:r w:rsidRPr="00552C22">
        <w:rPr>
          <w:rFonts w:ascii="Verdana" w:hAnsi="Verdana"/>
          <w:b/>
        </w:rPr>
        <w:t>Placement starts 7</w:t>
      </w:r>
      <w:r w:rsidRPr="00552C22">
        <w:rPr>
          <w:rFonts w:ascii="Verdana" w:hAnsi="Verdana"/>
          <w:b/>
          <w:vertAlign w:val="superscript"/>
        </w:rPr>
        <w:t>th</w:t>
      </w:r>
      <w:r w:rsidRPr="00552C22">
        <w:rPr>
          <w:rFonts w:ascii="Verdana" w:hAnsi="Verdana"/>
          <w:b/>
        </w:rPr>
        <w:t xml:space="preserve"> October 2024 </w:t>
      </w:r>
      <w:r w:rsidRPr="00552C22">
        <w:rPr>
          <w:rFonts w:ascii="Verdana" w:hAnsi="Verdana"/>
        </w:rPr>
        <w:t>(but only after PLA has been held)</w:t>
      </w:r>
    </w:p>
    <w:p w:rsidR="0063127C" w:rsidRPr="00552C22" w:rsidRDefault="0063127C" w:rsidP="009B6AF3">
      <w:pPr>
        <w:rPr>
          <w:rFonts w:ascii="Verdana" w:hAnsi="Verdana"/>
          <w:b/>
        </w:rPr>
      </w:pPr>
    </w:p>
    <w:p w:rsidR="0063127C" w:rsidRPr="00552C22" w:rsidRDefault="0063127C" w:rsidP="009B6AF3">
      <w:pPr>
        <w:rPr>
          <w:rFonts w:ascii="Verdana" w:hAnsi="Verdana"/>
        </w:rPr>
      </w:pPr>
      <w:r w:rsidRPr="00552C22">
        <w:rPr>
          <w:rFonts w:ascii="Verdana" w:hAnsi="Verdana"/>
          <w:b/>
        </w:rPr>
        <w:t xml:space="preserve">BA 2 recall days </w:t>
      </w:r>
    </w:p>
    <w:p w:rsidR="0063127C" w:rsidRPr="00552C22" w:rsidRDefault="0063127C" w:rsidP="009B6AF3">
      <w:pPr>
        <w:rPr>
          <w:rFonts w:ascii="Verdana" w:hAnsi="Verdana"/>
          <w:b/>
        </w:rPr>
      </w:pPr>
      <w:r w:rsidRPr="00552C22">
        <w:rPr>
          <w:rFonts w:ascii="Verdana" w:hAnsi="Verdana"/>
          <w:b/>
        </w:rPr>
        <w:t>6</w:t>
      </w:r>
      <w:r w:rsidRPr="00552C22">
        <w:rPr>
          <w:rFonts w:ascii="Verdana" w:hAnsi="Verdana"/>
          <w:b/>
          <w:vertAlign w:val="superscript"/>
        </w:rPr>
        <w:t>th</w:t>
      </w:r>
      <w:r w:rsidRPr="00552C22">
        <w:rPr>
          <w:rFonts w:ascii="Verdana" w:hAnsi="Verdana"/>
          <w:b/>
        </w:rPr>
        <w:t xml:space="preserve"> November</w:t>
      </w:r>
    </w:p>
    <w:p w:rsidR="0063127C" w:rsidRPr="00552C22" w:rsidRDefault="0063127C" w:rsidP="009B6AF3">
      <w:pPr>
        <w:rPr>
          <w:rFonts w:ascii="Verdana" w:hAnsi="Verdana"/>
          <w:b/>
        </w:rPr>
      </w:pPr>
      <w:r w:rsidRPr="00552C22">
        <w:rPr>
          <w:rFonts w:ascii="Verdana" w:hAnsi="Verdana"/>
          <w:b/>
        </w:rPr>
        <w:t>3</w:t>
      </w:r>
      <w:r w:rsidRPr="00552C22">
        <w:rPr>
          <w:rFonts w:ascii="Verdana" w:hAnsi="Verdana"/>
          <w:b/>
          <w:vertAlign w:val="superscript"/>
        </w:rPr>
        <w:t>rd</w:t>
      </w:r>
      <w:r w:rsidRPr="00552C22">
        <w:rPr>
          <w:rFonts w:ascii="Verdana" w:hAnsi="Verdana"/>
          <w:b/>
        </w:rPr>
        <w:t xml:space="preserve"> December</w:t>
      </w:r>
    </w:p>
    <w:p w:rsidR="0063127C" w:rsidRPr="00552C22" w:rsidRDefault="0063127C" w:rsidP="009B6AF3">
      <w:pPr>
        <w:rPr>
          <w:rFonts w:ascii="Verdana" w:hAnsi="Verdana"/>
          <w:b/>
        </w:rPr>
      </w:pPr>
      <w:r w:rsidRPr="00552C22">
        <w:rPr>
          <w:rFonts w:ascii="Verdana" w:hAnsi="Verdana"/>
          <w:b/>
        </w:rPr>
        <w:t>14</w:t>
      </w:r>
      <w:r w:rsidRPr="00552C22">
        <w:rPr>
          <w:rFonts w:ascii="Verdana" w:hAnsi="Verdana"/>
          <w:b/>
          <w:vertAlign w:val="superscript"/>
        </w:rPr>
        <w:t>th</w:t>
      </w:r>
      <w:r w:rsidRPr="00552C22">
        <w:rPr>
          <w:rFonts w:ascii="Verdana" w:hAnsi="Verdana"/>
          <w:b/>
        </w:rPr>
        <w:t xml:space="preserve"> January</w:t>
      </w:r>
    </w:p>
    <w:p w:rsidR="0063127C" w:rsidRPr="00552C22" w:rsidRDefault="0063127C" w:rsidP="009B6AF3">
      <w:pPr>
        <w:rPr>
          <w:rFonts w:ascii="Verdana" w:hAnsi="Verdana"/>
          <w:b/>
        </w:rPr>
      </w:pPr>
    </w:p>
    <w:p w:rsidR="0074364B" w:rsidRPr="00552C22" w:rsidRDefault="0063127C" w:rsidP="0074364B">
      <w:pPr>
        <w:rPr>
          <w:rFonts w:ascii="Verdana" w:hAnsi="Verdana"/>
          <w:b/>
          <w:u w:val="single"/>
        </w:rPr>
      </w:pPr>
      <w:r w:rsidRPr="00552C22">
        <w:rPr>
          <w:rFonts w:ascii="Verdana" w:hAnsi="Verdana"/>
          <w:b/>
        </w:rPr>
        <w:t xml:space="preserve">Mid-point interim review </w:t>
      </w:r>
      <w:r w:rsidR="0074364B">
        <w:rPr>
          <w:rFonts w:ascii="Verdana" w:hAnsi="Verdana"/>
          <w:b/>
        </w:rPr>
        <w:t xml:space="preserve">Week </w:t>
      </w:r>
      <w:r w:rsidR="0074364B" w:rsidRPr="00552C22">
        <w:rPr>
          <w:rFonts w:ascii="Verdana" w:hAnsi="Verdana"/>
          <w:b/>
        </w:rPr>
        <w:t xml:space="preserve">commencing </w:t>
      </w:r>
      <w:r w:rsidR="0074364B" w:rsidRPr="00552C22">
        <w:rPr>
          <w:rFonts w:ascii="Verdana" w:hAnsi="Verdana"/>
          <w:b/>
          <w:u w:val="single"/>
        </w:rPr>
        <w:t>25</w:t>
      </w:r>
      <w:r w:rsidR="0074364B" w:rsidRPr="00552C22">
        <w:rPr>
          <w:rFonts w:ascii="Verdana" w:hAnsi="Verdana"/>
          <w:b/>
          <w:u w:val="single"/>
          <w:vertAlign w:val="superscript"/>
        </w:rPr>
        <w:t>th</w:t>
      </w:r>
      <w:r w:rsidR="0074364B" w:rsidRPr="00552C22">
        <w:rPr>
          <w:rFonts w:ascii="Verdana" w:hAnsi="Verdana"/>
          <w:b/>
          <w:u w:val="single"/>
        </w:rPr>
        <w:t xml:space="preserve"> November 2024</w:t>
      </w:r>
    </w:p>
    <w:p w:rsidR="0063127C" w:rsidRPr="00552C22" w:rsidRDefault="0063127C" w:rsidP="009B6AF3">
      <w:pPr>
        <w:rPr>
          <w:rFonts w:ascii="Verdana" w:hAnsi="Verdana"/>
          <w:b/>
        </w:rPr>
      </w:pPr>
    </w:p>
    <w:p w:rsidR="0063127C" w:rsidRDefault="0074364B" w:rsidP="009B6AF3">
      <w:pPr>
        <w:rPr>
          <w:rFonts w:ascii="Verdana" w:hAnsi="Verdana"/>
          <w:b/>
          <w:u w:val="single"/>
        </w:rPr>
      </w:pPr>
      <w:r w:rsidRPr="0074364B">
        <w:rPr>
          <w:rFonts w:ascii="Verdana" w:hAnsi="Verdana"/>
          <w:b/>
        </w:rPr>
        <w:t xml:space="preserve">Placement </w:t>
      </w:r>
      <w:proofErr w:type="gramStart"/>
      <w:r w:rsidRPr="0074364B">
        <w:rPr>
          <w:rFonts w:ascii="Verdana" w:hAnsi="Verdana"/>
          <w:b/>
        </w:rPr>
        <w:t xml:space="preserve">end </w:t>
      </w:r>
      <w:r w:rsidR="0063127C" w:rsidRPr="0074364B">
        <w:rPr>
          <w:rFonts w:ascii="Verdana" w:hAnsi="Verdana"/>
          <w:b/>
          <w:u w:val="single"/>
        </w:rPr>
        <w:t xml:space="preserve"> 29</w:t>
      </w:r>
      <w:r w:rsidR="0063127C" w:rsidRPr="0074364B">
        <w:rPr>
          <w:rFonts w:ascii="Verdana" w:hAnsi="Verdana"/>
          <w:b/>
          <w:u w:val="single"/>
          <w:vertAlign w:val="superscript"/>
        </w:rPr>
        <w:t>th</w:t>
      </w:r>
      <w:proofErr w:type="gramEnd"/>
      <w:r w:rsidR="0063127C" w:rsidRPr="00552C22">
        <w:rPr>
          <w:rFonts w:ascii="Verdana" w:hAnsi="Verdana"/>
          <w:b/>
          <w:u w:val="single"/>
        </w:rPr>
        <w:t xml:space="preserve"> January, 2025</w:t>
      </w:r>
    </w:p>
    <w:p w:rsidR="0074364B" w:rsidRDefault="0074364B" w:rsidP="009B6AF3">
      <w:pPr>
        <w:rPr>
          <w:rFonts w:ascii="Verdana" w:hAnsi="Verdana"/>
          <w:b/>
          <w:u w:val="single"/>
        </w:rPr>
      </w:pPr>
    </w:p>
    <w:p w:rsidR="0074364B" w:rsidRPr="007E0798" w:rsidRDefault="0074364B" w:rsidP="009B6AF3">
      <w:pPr>
        <w:rPr>
          <w:rFonts w:ascii="Verdana" w:hAnsi="Verdana"/>
          <w:b/>
          <w:sz w:val="32"/>
          <w:szCs w:val="32"/>
          <w:u w:val="single"/>
        </w:rPr>
      </w:pPr>
      <w:proofErr w:type="gramStart"/>
      <w:r w:rsidRPr="007E0798">
        <w:rPr>
          <w:rFonts w:ascii="Verdana" w:hAnsi="Verdana"/>
          <w:b/>
          <w:sz w:val="32"/>
          <w:szCs w:val="32"/>
          <w:u w:val="single"/>
        </w:rPr>
        <w:t>3</w:t>
      </w:r>
      <w:r w:rsidRPr="007E0798">
        <w:rPr>
          <w:rFonts w:ascii="Verdana" w:hAnsi="Verdana"/>
          <w:b/>
          <w:sz w:val="32"/>
          <w:szCs w:val="32"/>
          <w:u w:val="single"/>
          <w:vertAlign w:val="superscript"/>
        </w:rPr>
        <w:t>rd</w:t>
      </w:r>
      <w:proofErr w:type="gramEnd"/>
      <w:r w:rsidRPr="007E0798">
        <w:rPr>
          <w:rFonts w:ascii="Verdana" w:hAnsi="Verdana"/>
          <w:b/>
          <w:sz w:val="32"/>
          <w:szCs w:val="32"/>
          <w:u w:val="single"/>
        </w:rPr>
        <w:t xml:space="preserve"> year (PP3)</w:t>
      </w:r>
    </w:p>
    <w:p w:rsidR="0063127C" w:rsidRPr="00552C22" w:rsidRDefault="0063127C" w:rsidP="009B6AF3">
      <w:pPr>
        <w:rPr>
          <w:rFonts w:ascii="Verdana" w:hAnsi="Verdana"/>
          <w:b/>
          <w:u w:val="single"/>
        </w:rPr>
      </w:pPr>
    </w:p>
    <w:p w:rsidR="0074364B" w:rsidRPr="0074364B" w:rsidRDefault="0074364B" w:rsidP="0063127C">
      <w:pPr>
        <w:pStyle w:val="paragraph"/>
        <w:spacing w:before="0" w:beforeAutospacing="0" w:after="160" w:afterAutospacing="0"/>
        <w:textAlignment w:val="baseline"/>
        <w:rPr>
          <w:rFonts w:ascii="Verdana" w:hAnsi="Verdana"/>
        </w:rPr>
      </w:pPr>
      <w:r w:rsidRPr="0074364B">
        <w:rPr>
          <w:rStyle w:val="eop"/>
          <w:rFonts w:ascii="Verdana" w:hAnsi="Verdana" w:cs="Calibri"/>
          <w:b/>
        </w:rPr>
        <w:t>Placement starts</w:t>
      </w:r>
      <w:r>
        <w:rPr>
          <w:rStyle w:val="eop"/>
          <w:rFonts w:ascii="Verdana" w:hAnsi="Verdana" w:cs="Calibri"/>
        </w:rPr>
        <w:t xml:space="preserve"> Monday </w:t>
      </w:r>
      <w:r w:rsidR="002365A4">
        <w:rPr>
          <w:rStyle w:val="eop"/>
          <w:rFonts w:ascii="Verdana" w:hAnsi="Verdana" w:cs="Calibri"/>
        </w:rPr>
        <w:t>9th</w:t>
      </w:r>
      <w:r>
        <w:rPr>
          <w:rStyle w:val="eop"/>
          <w:rFonts w:ascii="Verdana" w:hAnsi="Verdana" w:cs="Calibri"/>
        </w:rPr>
        <w:t xml:space="preserve"> September</w:t>
      </w:r>
    </w:p>
    <w:p w:rsidR="0063127C" w:rsidRPr="0074364B" w:rsidRDefault="0063127C" w:rsidP="0063127C">
      <w:pPr>
        <w:pStyle w:val="paragraph"/>
        <w:spacing w:before="0" w:beforeAutospacing="0" w:after="160" w:afterAutospacing="0"/>
        <w:textAlignment w:val="baseline"/>
        <w:rPr>
          <w:rFonts w:ascii="Verdana" w:hAnsi="Verdana"/>
        </w:rPr>
      </w:pPr>
      <w:r w:rsidRPr="0074364B">
        <w:rPr>
          <w:rStyle w:val="eop"/>
          <w:rFonts w:ascii="Verdana" w:hAnsi="Verdana" w:cs="Calibri"/>
        </w:rPr>
        <w:t> </w:t>
      </w:r>
    </w:p>
    <w:p w:rsidR="0063127C" w:rsidRPr="0074364B" w:rsidRDefault="0063127C" w:rsidP="0063127C">
      <w:pPr>
        <w:pStyle w:val="paragraph"/>
        <w:spacing w:before="0" w:beforeAutospacing="0" w:after="160" w:afterAutospacing="0"/>
        <w:textAlignment w:val="baseline"/>
        <w:rPr>
          <w:rFonts w:ascii="Verdana" w:hAnsi="Verdana"/>
        </w:rPr>
      </w:pPr>
      <w:r w:rsidRPr="0074364B">
        <w:rPr>
          <w:rStyle w:val="normaltextrun"/>
          <w:rFonts w:ascii="Verdana" w:hAnsi="Verdana" w:cs="Calibri"/>
          <w:b/>
          <w:bCs/>
        </w:rPr>
        <w:t>Recall Days:</w:t>
      </w:r>
      <w:r w:rsidRPr="0074364B">
        <w:rPr>
          <w:rStyle w:val="eop"/>
          <w:rFonts w:ascii="Verdana" w:hAnsi="Verdana" w:cs="Calibri"/>
        </w:rPr>
        <w:t> </w:t>
      </w:r>
    </w:p>
    <w:p w:rsidR="0063127C" w:rsidRPr="0074364B" w:rsidRDefault="0063127C" w:rsidP="0063127C">
      <w:pPr>
        <w:pStyle w:val="paragraph"/>
        <w:spacing w:before="0" w:beforeAutospacing="0" w:after="160" w:afterAutospacing="0"/>
        <w:textAlignment w:val="baseline"/>
        <w:rPr>
          <w:rStyle w:val="normaltextrun"/>
          <w:rFonts w:ascii="Verdana" w:hAnsi="Verdana" w:cs="Calibri"/>
        </w:rPr>
      </w:pPr>
      <w:r w:rsidRPr="0074364B">
        <w:rPr>
          <w:rStyle w:val="normaltextrun"/>
          <w:rFonts w:ascii="Verdana" w:hAnsi="Verdana" w:cs="Calibri"/>
          <w:b/>
        </w:rPr>
        <w:t>Monday 21 October 24</w:t>
      </w:r>
      <w:r w:rsidRPr="0074364B">
        <w:rPr>
          <w:rStyle w:val="normaltextrun"/>
          <w:rFonts w:ascii="Verdana" w:hAnsi="Verdana" w:cs="Calibri"/>
        </w:rPr>
        <w:t xml:space="preserve"> Placement Progress / Dissertation</w:t>
      </w:r>
    </w:p>
    <w:p w:rsidR="0063127C" w:rsidRPr="0074364B" w:rsidRDefault="0063127C" w:rsidP="0063127C">
      <w:pPr>
        <w:pStyle w:val="paragraph"/>
        <w:spacing w:before="0" w:beforeAutospacing="0" w:after="160" w:afterAutospacing="0"/>
        <w:textAlignment w:val="baseline"/>
        <w:rPr>
          <w:rFonts w:ascii="Verdana" w:hAnsi="Verdana"/>
        </w:rPr>
      </w:pPr>
      <w:r w:rsidRPr="0074364B">
        <w:rPr>
          <w:rStyle w:val="normaltextrun"/>
          <w:rFonts w:ascii="Verdana" w:hAnsi="Verdana" w:cs="Calibri"/>
        </w:rPr>
        <w:t>(</w:t>
      </w:r>
      <w:proofErr w:type="gramStart"/>
      <w:r w:rsidRPr="0074364B">
        <w:rPr>
          <w:rStyle w:val="normaltextrun"/>
          <w:rFonts w:ascii="Verdana" w:hAnsi="Verdana" w:cs="Calibri"/>
        </w:rPr>
        <w:t xml:space="preserve">Monday </w:t>
      </w:r>
      <w:r w:rsidR="00552C22" w:rsidRPr="0074364B">
        <w:rPr>
          <w:rStyle w:val="normaltextrun"/>
          <w:rFonts w:ascii="Verdana" w:hAnsi="Verdana" w:cs="Calibri"/>
        </w:rPr>
        <w:t xml:space="preserve"> 11</w:t>
      </w:r>
      <w:r w:rsidR="00552C22" w:rsidRPr="0074364B">
        <w:rPr>
          <w:rStyle w:val="normaltextrun"/>
          <w:rFonts w:ascii="Verdana" w:hAnsi="Verdana" w:cs="Calibri"/>
          <w:vertAlign w:val="superscript"/>
        </w:rPr>
        <w:t>th</w:t>
      </w:r>
      <w:proofErr w:type="gramEnd"/>
      <w:r w:rsidR="00552C22" w:rsidRPr="0074364B">
        <w:rPr>
          <w:rStyle w:val="normaltextrun"/>
          <w:rFonts w:ascii="Verdana" w:hAnsi="Verdana" w:cs="Calibri"/>
        </w:rPr>
        <w:t xml:space="preserve"> November </w:t>
      </w:r>
      <w:r w:rsidR="0074364B">
        <w:rPr>
          <w:rStyle w:val="normaltextrun"/>
          <w:rFonts w:ascii="Verdana" w:hAnsi="Verdana" w:cs="Calibri"/>
        </w:rPr>
        <w:t>dissertation input taken as study day)</w:t>
      </w:r>
    </w:p>
    <w:p w:rsidR="0063127C" w:rsidRPr="0074364B" w:rsidRDefault="0063127C" w:rsidP="0063127C">
      <w:pPr>
        <w:pStyle w:val="paragraph"/>
        <w:spacing w:before="0" w:beforeAutospacing="0" w:after="160" w:afterAutospacing="0"/>
        <w:textAlignment w:val="baseline"/>
        <w:rPr>
          <w:rFonts w:ascii="Verdana" w:hAnsi="Verdana"/>
        </w:rPr>
      </w:pPr>
      <w:r w:rsidRPr="0074364B">
        <w:rPr>
          <w:rStyle w:val="normaltextrun"/>
          <w:rFonts w:ascii="Verdana" w:hAnsi="Verdana" w:cs="Calibri"/>
          <w:b/>
        </w:rPr>
        <w:t>Monday 9 December 24</w:t>
      </w:r>
      <w:r w:rsidRPr="0074364B">
        <w:rPr>
          <w:rStyle w:val="normaltextrun"/>
          <w:rFonts w:ascii="Verdana" w:hAnsi="Verdana" w:cs="Calibri"/>
        </w:rPr>
        <w:t xml:space="preserve"> Placement Portfolio/ Dissertation  </w:t>
      </w:r>
      <w:r w:rsidRPr="0074364B">
        <w:rPr>
          <w:rStyle w:val="eop"/>
          <w:rFonts w:ascii="Verdana" w:hAnsi="Verdana" w:cs="Calibri"/>
        </w:rPr>
        <w:t> </w:t>
      </w:r>
    </w:p>
    <w:p w:rsidR="0063127C" w:rsidRPr="0074364B" w:rsidRDefault="0063127C" w:rsidP="0063127C">
      <w:pPr>
        <w:pStyle w:val="paragraph"/>
        <w:spacing w:before="0" w:beforeAutospacing="0" w:after="160" w:afterAutospacing="0"/>
        <w:textAlignment w:val="baseline"/>
        <w:rPr>
          <w:rFonts w:ascii="Verdana" w:hAnsi="Verdana"/>
        </w:rPr>
      </w:pPr>
      <w:r w:rsidRPr="0074364B">
        <w:rPr>
          <w:rStyle w:val="normaltextrun"/>
          <w:rFonts w:ascii="Verdana" w:hAnsi="Verdana" w:cs="Calibri"/>
          <w:b/>
        </w:rPr>
        <w:t>Monday 20 January 25</w:t>
      </w:r>
      <w:r w:rsidRPr="0074364B">
        <w:rPr>
          <w:rStyle w:val="normaltextrun"/>
          <w:rFonts w:ascii="Verdana" w:hAnsi="Verdana" w:cs="Calibri"/>
        </w:rPr>
        <w:t xml:space="preserve"> Essay / Completing Placement</w:t>
      </w:r>
      <w:r w:rsidRPr="0074364B">
        <w:rPr>
          <w:rStyle w:val="eop"/>
          <w:rFonts w:ascii="Verdana" w:hAnsi="Verdana" w:cs="Calibri"/>
        </w:rPr>
        <w:t> </w:t>
      </w:r>
    </w:p>
    <w:p w:rsidR="0063127C" w:rsidRPr="0074364B" w:rsidRDefault="0063127C" w:rsidP="0063127C">
      <w:pPr>
        <w:pStyle w:val="paragraph"/>
        <w:spacing w:before="0" w:beforeAutospacing="0" w:after="160" w:afterAutospacing="0"/>
        <w:textAlignment w:val="baseline"/>
        <w:rPr>
          <w:rFonts w:ascii="Verdana" w:hAnsi="Verdana"/>
        </w:rPr>
      </w:pPr>
      <w:r w:rsidRPr="0074364B">
        <w:rPr>
          <w:rStyle w:val="normaltextrun"/>
          <w:rFonts w:ascii="Verdana" w:hAnsi="Verdana" w:cs="Calibri"/>
          <w:b/>
        </w:rPr>
        <w:t>Monday 24</w:t>
      </w:r>
      <w:r w:rsidRPr="0074364B">
        <w:rPr>
          <w:rStyle w:val="normaltextrun"/>
          <w:rFonts w:ascii="Verdana" w:hAnsi="Verdana" w:cs="Calibri"/>
          <w:b/>
          <w:vertAlign w:val="superscript"/>
        </w:rPr>
        <w:t>th</w:t>
      </w:r>
      <w:r w:rsidRPr="0074364B">
        <w:rPr>
          <w:rStyle w:val="normaltextrun"/>
          <w:rFonts w:ascii="Verdana" w:hAnsi="Verdana" w:cs="Calibri"/>
          <w:b/>
        </w:rPr>
        <w:t xml:space="preserve"> February</w:t>
      </w:r>
      <w:r w:rsidRPr="0074364B">
        <w:rPr>
          <w:rStyle w:val="normaltextrun"/>
          <w:rFonts w:ascii="Verdana" w:hAnsi="Verdana" w:cs="Calibri"/>
        </w:rPr>
        <w:t xml:space="preserve"> </w:t>
      </w:r>
      <w:r w:rsidR="0074364B">
        <w:rPr>
          <w:rStyle w:val="normaltextrun"/>
          <w:rFonts w:ascii="Verdana" w:hAnsi="Verdana" w:cs="Calibri"/>
        </w:rPr>
        <w:t>2025</w:t>
      </w:r>
      <w:r w:rsidRPr="0074364B">
        <w:rPr>
          <w:rStyle w:val="normaltextrun"/>
          <w:rFonts w:ascii="Verdana" w:hAnsi="Verdana" w:cs="Calibri"/>
        </w:rPr>
        <w:t>PP3 Essay</w:t>
      </w:r>
      <w:r w:rsidRPr="0074364B">
        <w:rPr>
          <w:rStyle w:val="eop"/>
          <w:rFonts w:ascii="Verdana" w:hAnsi="Verdana" w:cs="Calibri"/>
        </w:rPr>
        <w:t> </w:t>
      </w:r>
    </w:p>
    <w:p w:rsidR="0063127C" w:rsidRDefault="0063127C" w:rsidP="0074364B">
      <w:pPr>
        <w:pStyle w:val="paragraph"/>
        <w:spacing w:before="0" w:beforeAutospacing="0" w:after="160" w:afterAutospacing="0"/>
        <w:textAlignment w:val="baseline"/>
        <w:rPr>
          <w:rStyle w:val="eop"/>
          <w:rFonts w:ascii="Verdana" w:hAnsi="Verdana" w:cs="Calibri"/>
        </w:rPr>
      </w:pPr>
      <w:r w:rsidRPr="0074364B">
        <w:rPr>
          <w:rStyle w:val="normaltextrun"/>
          <w:rFonts w:ascii="Verdana" w:hAnsi="Verdana" w:cs="Calibri"/>
          <w:b/>
        </w:rPr>
        <w:t>March 10</w:t>
      </w:r>
      <w:r w:rsidRPr="0074364B">
        <w:rPr>
          <w:rStyle w:val="normaltextrun"/>
          <w:rFonts w:ascii="Verdana" w:hAnsi="Verdana" w:cs="Calibri"/>
          <w:b/>
          <w:vertAlign w:val="superscript"/>
        </w:rPr>
        <w:t>th</w:t>
      </w:r>
      <w:r w:rsidRPr="0074364B">
        <w:rPr>
          <w:rStyle w:val="normaltextrun"/>
          <w:rFonts w:ascii="Verdana" w:hAnsi="Verdana" w:cs="Calibri"/>
          <w:b/>
        </w:rPr>
        <w:t xml:space="preserve"> </w:t>
      </w:r>
      <w:r w:rsidR="0074364B" w:rsidRPr="0074364B">
        <w:rPr>
          <w:rStyle w:val="normaltextrun"/>
          <w:rFonts w:ascii="Verdana" w:hAnsi="Verdana" w:cs="Calibri"/>
          <w:b/>
        </w:rPr>
        <w:t>2025</w:t>
      </w:r>
      <w:r w:rsidR="0074364B">
        <w:rPr>
          <w:rStyle w:val="normaltextrun"/>
          <w:rFonts w:ascii="Verdana" w:hAnsi="Verdana" w:cs="Calibri"/>
        </w:rPr>
        <w:t xml:space="preserve"> </w:t>
      </w:r>
      <w:r w:rsidRPr="0074364B">
        <w:rPr>
          <w:rStyle w:val="normaltextrun"/>
          <w:rFonts w:ascii="Verdana" w:hAnsi="Verdana" w:cs="Calibri"/>
        </w:rPr>
        <w:t>Employment Form and interview / ASYE / Registration Process/ Essay</w:t>
      </w:r>
      <w:r w:rsidRPr="0074364B">
        <w:rPr>
          <w:rStyle w:val="eop"/>
          <w:rFonts w:ascii="Verdana" w:hAnsi="Verdana" w:cs="Calibri"/>
        </w:rPr>
        <w:t> </w:t>
      </w:r>
    </w:p>
    <w:p w:rsidR="0074364B" w:rsidRDefault="0074364B" w:rsidP="0074364B">
      <w:pPr>
        <w:pStyle w:val="paragraph"/>
        <w:spacing w:before="0" w:beforeAutospacing="0" w:after="160" w:afterAutospacing="0"/>
        <w:textAlignment w:val="baseline"/>
        <w:rPr>
          <w:rStyle w:val="eop"/>
          <w:rFonts w:ascii="Verdana" w:hAnsi="Verdana" w:cs="Calibri"/>
          <w:b/>
        </w:rPr>
      </w:pPr>
      <w:r w:rsidRPr="0074364B">
        <w:rPr>
          <w:rStyle w:val="eop"/>
          <w:rFonts w:ascii="Verdana" w:hAnsi="Verdana" w:cs="Calibri"/>
          <w:b/>
        </w:rPr>
        <w:t xml:space="preserve">Mid-point/ interim review week </w:t>
      </w:r>
      <w:proofErr w:type="gramStart"/>
      <w:r w:rsidRPr="0074364B">
        <w:rPr>
          <w:rStyle w:val="eop"/>
          <w:rFonts w:ascii="Verdana" w:hAnsi="Verdana" w:cs="Calibri"/>
          <w:b/>
        </w:rPr>
        <w:t>commencing  11</w:t>
      </w:r>
      <w:r w:rsidRPr="0074364B">
        <w:rPr>
          <w:rStyle w:val="eop"/>
          <w:rFonts w:ascii="Verdana" w:hAnsi="Verdana" w:cs="Calibri"/>
          <w:b/>
          <w:vertAlign w:val="superscript"/>
        </w:rPr>
        <w:t>th</w:t>
      </w:r>
      <w:proofErr w:type="gramEnd"/>
      <w:r w:rsidRPr="0074364B">
        <w:rPr>
          <w:rStyle w:val="eop"/>
          <w:rFonts w:ascii="Verdana" w:hAnsi="Verdana" w:cs="Calibri"/>
          <w:b/>
        </w:rPr>
        <w:t xml:space="preserve"> November</w:t>
      </w:r>
    </w:p>
    <w:p w:rsidR="0074364B" w:rsidRDefault="0074364B" w:rsidP="0074364B">
      <w:pPr>
        <w:pStyle w:val="paragraph"/>
        <w:spacing w:before="0" w:beforeAutospacing="0" w:after="160" w:afterAutospacing="0"/>
        <w:textAlignment w:val="baseline"/>
        <w:rPr>
          <w:rStyle w:val="eop"/>
          <w:rFonts w:ascii="Verdana" w:hAnsi="Verdana" w:cs="Calibri"/>
          <w:b/>
        </w:rPr>
      </w:pPr>
      <w:r>
        <w:rPr>
          <w:rStyle w:val="eop"/>
          <w:rFonts w:ascii="Verdana" w:hAnsi="Verdana" w:cs="Calibri"/>
          <w:b/>
        </w:rPr>
        <w:t>Placement ends week commencing 17</w:t>
      </w:r>
      <w:r w:rsidRPr="0074364B">
        <w:rPr>
          <w:rStyle w:val="eop"/>
          <w:rFonts w:ascii="Verdana" w:hAnsi="Verdana" w:cs="Calibri"/>
          <w:b/>
          <w:vertAlign w:val="superscript"/>
        </w:rPr>
        <w:t>th</w:t>
      </w:r>
      <w:r>
        <w:rPr>
          <w:rStyle w:val="eop"/>
          <w:rFonts w:ascii="Verdana" w:hAnsi="Verdana" w:cs="Calibri"/>
          <w:b/>
        </w:rPr>
        <w:t xml:space="preserve"> February</w:t>
      </w:r>
    </w:p>
    <w:p w:rsidR="0074364B" w:rsidRDefault="0074364B" w:rsidP="0074364B">
      <w:pPr>
        <w:pStyle w:val="paragraph"/>
        <w:spacing w:before="0" w:beforeAutospacing="0" w:after="160" w:afterAutospacing="0"/>
        <w:textAlignment w:val="baseline"/>
        <w:rPr>
          <w:rStyle w:val="eop"/>
          <w:rFonts w:ascii="Verdana" w:hAnsi="Verdana" w:cs="Calibri"/>
          <w:b/>
        </w:rPr>
      </w:pPr>
    </w:p>
    <w:p w:rsidR="0074364B" w:rsidRPr="007E0798" w:rsidRDefault="0074364B" w:rsidP="0074364B">
      <w:pPr>
        <w:pStyle w:val="paragraph"/>
        <w:spacing w:before="0" w:beforeAutospacing="0" w:after="160" w:afterAutospacing="0"/>
        <w:textAlignment w:val="baseline"/>
        <w:rPr>
          <w:rStyle w:val="eop"/>
          <w:rFonts w:ascii="Verdana" w:hAnsi="Verdana" w:cs="Calibri"/>
          <w:b/>
          <w:sz w:val="32"/>
          <w:szCs w:val="32"/>
        </w:rPr>
      </w:pPr>
      <w:r w:rsidRPr="007E0798">
        <w:rPr>
          <w:rStyle w:val="eop"/>
          <w:rFonts w:ascii="Verdana" w:hAnsi="Verdana" w:cs="Calibri"/>
          <w:b/>
          <w:sz w:val="32"/>
          <w:szCs w:val="32"/>
        </w:rPr>
        <w:t>Leave entitlement</w:t>
      </w:r>
      <w:r w:rsidR="007E0798" w:rsidRPr="007E0798">
        <w:rPr>
          <w:rStyle w:val="eop"/>
          <w:rFonts w:ascii="Verdana" w:hAnsi="Verdana" w:cs="Calibri"/>
          <w:b/>
          <w:sz w:val="32"/>
          <w:szCs w:val="32"/>
        </w:rPr>
        <w:t xml:space="preserve"> (for both 2</w:t>
      </w:r>
      <w:r w:rsidR="007E0798" w:rsidRPr="007E0798">
        <w:rPr>
          <w:rStyle w:val="eop"/>
          <w:rFonts w:ascii="Verdana" w:hAnsi="Verdana" w:cs="Calibri"/>
          <w:b/>
          <w:sz w:val="32"/>
          <w:szCs w:val="32"/>
          <w:vertAlign w:val="superscript"/>
        </w:rPr>
        <w:t>nd</w:t>
      </w:r>
      <w:r w:rsidR="007E0798" w:rsidRPr="007E0798">
        <w:rPr>
          <w:rStyle w:val="eop"/>
          <w:rFonts w:ascii="Verdana" w:hAnsi="Verdana" w:cs="Calibri"/>
          <w:b/>
          <w:sz w:val="32"/>
          <w:szCs w:val="32"/>
        </w:rPr>
        <w:t xml:space="preserve"> years and 3</w:t>
      </w:r>
      <w:r w:rsidR="007E0798" w:rsidRPr="007E0798">
        <w:rPr>
          <w:rStyle w:val="eop"/>
          <w:rFonts w:ascii="Verdana" w:hAnsi="Verdana" w:cs="Calibri"/>
          <w:b/>
          <w:sz w:val="32"/>
          <w:szCs w:val="32"/>
          <w:vertAlign w:val="superscript"/>
        </w:rPr>
        <w:t>rd</w:t>
      </w:r>
      <w:r w:rsidR="007E0798" w:rsidRPr="007E0798">
        <w:rPr>
          <w:rStyle w:val="eop"/>
          <w:rFonts w:ascii="Verdana" w:hAnsi="Verdana" w:cs="Calibri"/>
          <w:b/>
          <w:sz w:val="32"/>
          <w:szCs w:val="32"/>
        </w:rPr>
        <w:t xml:space="preserve"> years)</w:t>
      </w:r>
    </w:p>
    <w:p w:rsidR="0074364B" w:rsidRPr="0074364B" w:rsidRDefault="0074364B" w:rsidP="0074364B">
      <w:pPr>
        <w:pStyle w:val="paragraph"/>
        <w:spacing w:before="0" w:beforeAutospacing="0" w:after="160" w:afterAutospacing="0"/>
        <w:textAlignment w:val="baseline"/>
        <w:rPr>
          <w:rFonts w:ascii="Verdana" w:hAnsi="Verdana"/>
          <w:b/>
        </w:rPr>
      </w:pPr>
      <w:r>
        <w:rPr>
          <w:rStyle w:val="eop"/>
          <w:rFonts w:ascii="Verdana" w:hAnsi="Verdana" w:cs="Calibri"/>
          <w:b/>
        </w:rPr>
        <w:t xml:space="preserve">10 days annual leave. Some of this must be taken during the winter closure of the University </w:t>
      </w:r>
      <w:r w:rsidR="007E0798">
        <w:rPr>
          <w:rStyle w:val="eop"/>
          <w:rFonts w:ascii="Verdana" w:hAnsi="Verdana" w:cs="Calibri"/>
          <w:b/>
        </w:rPr>
        <w:t>(24</w:t>
      </w:r>
      <w:r w:rsidR="007E0798" w:rsidRPr="007E0798">
        <w:rPr>
          <w:rStyle w:val="eop"/>
          <w:rFonts w:ascii="Verdana" w:hAnsi="Verdana" w:cs="Calibri"/>
          <w:b/>
          <w:vertAlign w:val="superscript"/>
        </w:rPr>
        <w:t>th</w:t>
      </w:r>
      <w:r w:rsidR="007E0798">
        <w:rPr>
          <w:rStyle w:val="eop"/>
          <w:rFonts w:ascii="Verdana" w:hAnsi="Verdana" w:cs="Calibri"/>
          <w:b/>
        </w:rPr>
        <w:t xml:space="preserve"> December to the 1</w:t>
      </w:r>
      <w:r w:rsidR="007E0798" w:rsidRPr="007E0798">
        <w:rPr>
          <w:rStyle w:val="eop"/>
          <w:rFonts w:ascii="Verdana" w:hAnsi="Verdana" w:cs="Calibri"/>
          <w:b/>
          <w:vertAlign w:val="superscript"/>
        </w:rPr>
        <w:t>st</w:t>
      </w:r>
      <w:r w:rsidR="007E0798">
        <w:rPr>
          <w:rStyle w:val="eop"/>
          <w:rFonts w:ascii="Verdana" w:hAnsi="Verdana" w:cs="Calibri"/>
          <w:b/>
        </w:rPr>
        <w:t xml:space="preserve"> of January if not a public holiday so 24</w:t>
      </w:r>
      <w:r w:rsidR="007E0798" w:rsidRPr="007E0798">
        <w:rPr>
          <w:rStyle w:val="eop"/>
          <w:rFonts w:ascii="Verdana" w:hAnsi="Verdana" w:cs="Calibri"/>
          <w:b/>
          <w:vertAlign w:val="superscript"/>
        </w:rPr>
        <w:t>th</w:t>
      </w:r>
      <w:r w:rsidR="007E0798">
        <w:rPr>
          <w:rStyle w:val="eop"/>
          <w:rFonts w:ascii="Verdana" w:hAnsi="Verdana" w:cs="Calibri"/>
          <w:b/>
        </w:rPr>
        <w:t>,27</w:t>
      </w:r>
      <w:r w:rsidR="007E0798" w:rsidRPr="007E0798">
        <w:rPr>
          <w:rStyle w:val="eop"/>
          <w:rFonts w:ascii="Verdana" w:hAnsi="Verdana" w:cs="Calibri"/>
          <w:b/>
          <w:vertAlign w:val="superscript"/>
        </w:rPr>
        <w:t>th</w:t>
      </w:r>
      <w:r w:rsidR="007E0798">
        <w:rPr>
          <w:rStyle w:val="eop"/>
          <w:rFonts w:ascii="Verdana" w:hAnsi="Verdana" w:cs="Calibri"/>
          <w:b/>
        </w:rPr>
        <w:t>, 30</w:t>
      </w:r>
      <w:r w:rsidR="007E0798" w:rsidRPr="007E0798">
        <w:rPr>
          <w:rStyle w:val="eop"/>
          <w:rFonts w:ascii="Verdana" w:hAnsi="Verdana" w:cs="Calibri"/>
          <w:b/>
          <w:vertAlign w:val="superscript"/>
        </w:rPr>
        <w:t>th</w:t>
      </w:r>
      <w:r w:rsidR="007E0798">
        <w:rPr>
          <w:rStyle w:val="eop"/>
          <w:rFonts w:ascii="Verdana" w:hAnsi="Verdana" w:cs="Calibri"/>
          <w:b/>
        </w:rPr>
        <w:t xml:space="preserve"> and 31</w:t>
      </w:r>
      <w:r w:rsidR="007E0798" w:rsidRPr="007E0798">
        <w:rPr>
          <w:rStyle w:val="eop"/>
          <w:rFonts w:ascii="Verdana" w:hAnsi="Verdana" w:cs="Calibri"/>
          <w:b/>
          <w:vertAlign w:val="superscript"/>
        </w:rPr>
        <w:t>st</w:t>
      </w:r>
      <w:r w:rsidR="007E0798">
        <w:rPr>
          <w:rStyle w:val="eop"/>
          <w:rFonts w:ascii="Verdana" w:hAnsi="Verdana" w:cs="Calibri"/>
          <w:b/>
        </w:rPr>
        <w:t xml:space="preserve"> are 4 annual leave days, That leaves you with 6 annual leave days to take)</w:t>
      </w:r>
    </w:p>
    <w:p w:rsidR="00001C93" w:rsidRPr="00AF6BC4" w:rsidRDefault="00D316C8" w:rsidP="001876C9">
      <w:pPr>
        <w:pStyle w:val="Heading1"/>
        <w:rPr>
          <w:sz w:val="22"/>
          <w:szCs w:val="22"/>
        </w:rPr>
      </w:pPr>
      <w:r w:rsidRPr="00AF6BC4">
        <w:br w:type="page"/>
      </w:r>
      <w:r w:rsidR="001876C9">
        <w:lastRenderedPageBreak/>
        <w:t xml:space="preserve"> </w:t>
      </w:r>
      <w:r w:rsidR="00001C93" w:rsidRPr="00AF6BC4">
        <w:rPr>
          <w:b w:val="0"/>
        </w:rPr>
        <w:t>Welcome</w:t>
      </w:r>
    </w:p>
    <w:p w:rsidR="00001C93" w:rsidRPr="00AF6BC4" w:rsidRDefault="00001C93" w:rsidP="00001C93">
      <w:pPr>
        <w:jc w:val="both"/>
        <w:rPr>
          <w:i/>
          <w:sz w:val="22"/>
        </w:rPr>
      </w:pPr>
    </w:p>
    <w:p w:rsidR="00001C93" w:rsidRPr="00AF6BC4" w:rsidRDefault="00001C93" w:rsidP="669C34A6">
      <w:pPr>
        <w:pStyle w:val="xmsonormal"/>
        <w:rPr>
          <w:rFonts w:ascii="Times New Roman" w:hAnsi="Times New Roman"/>
          <w:color w:val="000000"/>
          <w:sz w:val="24"/>
          <w:szCs w:val="24"/>
        </w:rPr>
      </w:pPr>
      <w:r w:rsidRPr="669C34A6">
        <w:rPr>
          <w:rFonts w:ascii="Times New Roman" w:hAnsi="Times New Roman"/>
          <w:color w:val="000000" w:themeColor="text1"/>
          <w:sz w:val="24"/>
          <w:szCs w:val="24"/>
        </w:rPr>
        <w:t>This is the outline</w:t>
      </w:r>
      <w:r w:rsidR="00240961" w:rsidRPr="669C34A6">
        <w:rPr>
          <w:rFonts w:ascii="Times New Roman" w:hAnsi="Times New Roman"/>
          <w:color w:val="000000" w:themeColor="text1"/>
          <w:sz w:val="24"/>
          <w:szCs w:val="24"/>
        </w:rPr>
        <w:t xml:space="preserve"> for </w:t>
      </w:r>
      <w:r w:rsidR="004417B3" w:rsidRPr="669C34A6">
        <w:rPr>
          <w:rFonts w:ascii="Times New Roman" w:hAnsi="Times New Roman"/>
          <w:color w:val="000000" w:themeColor="text1"/>
          <w:sz w:val="24"/>
          <w:szCs w:val="24"/>
        </w:rPr>
        <w:t xml:space="preserve">all professional practice modules </w:t>
      </w:r>
      <w:r w:rsidR="00494053">
        <w:rPr>
          <w:rFonts w:ascii="Times New Roman" w:hAnsi="Times New Roman"/>
          <w:color w:val="000000" w:themeColor="text1"/>
          <w:sz w:val="24"/>
          <w:szCs w:val="24"/>
        </w:rPr>
        <w:t>2024-2025</w:t>
      </w:r>
      <w:r w:rsidRPr="669C34A6">
        <w:rPr>
          <w:rFonts w:ascii="Times New Roman" w:hAnsi="Times New Roman"/>
          <w:color w:val="000000" w:themeColor="text1"/>
          <w:sz w:val="24"/>
          <w:szCs w:val="24"/>
        </w:rPr>
        <w:t>.  The handbook covers the information that students will need to go on placement and to complete the placement portfolio.  The placement handbook and forms are available on our Social Work Placements website:</w:t>
      </w:r>
    </w:p>
    <w:p w:rsidR="00AC4FF2" w:rsidRPr="00AF6BC4" w:rsidRDefault="00AC4FF2" w:rsidP="00001C93">
      <w:pPr>
        <w:pStyle w:val="xmsonormal"/>
        <w:rPr>
          <w:rFonts w:ascii="Times New Roman" w:hAnsi="Times New Roman"/>
          <w:color w:val="000000"/>
          <w:sz w:val="24"/>
        </w:rPr>
      </w:pPr>
    </w:p>
    <w:p w:rsidR="00AC4FF2" w:rsidRPr="00AF6BC4" w:rsidRDefault="00F46D8F" w:rsidP="00001C93">
      <w:pPr>
        <w:pStyle w:val="xmsonormal"/>
        <w:rPr>
          <w:rFonts w:ascii="Times New Roman" w:hAnsi="Times New Roman"/>
          <w:sz w:val="24"/>
        </w:rPr>
      </w:pPr>
      <w:hyperlink r:id="rId11" w:history="1">
        <w:r w:rsidR="00F61D88" w:rsidRPr="00AF6BC4">
          <w:rPr>
            <w:rStyle w:val="Hyperlink"/>
            <w:rFonts w:ascii="Times New Roman" w:hAnsi="Times New Roman"/>
            <w:sz w:val="24"/>
          </w:rPr>
          <w:t>https://practiceplacements.leeds.ac.uk/social-work/</w:t>
        </w:r>
      </w:hyperlink>
    </w:p>
    <w:p w:rsidR="00F61D88" w:rsidRPr="00AF6BC4" w:rsidRDefault="00F61D88" w:rsidP="00001C93">
      <w:pPr>
        <w:pStyle w:val="xmsonormal"/>
        <w:rPr>
          <w:rFonts w:ascii="Times New Roman" w:hAnsi="Times New Roman"/>
          <w:sz w:val="24"/>
        </w:rPr>
      </w:pPr>
    </w:p>
    <w:p w:rsidR="00001C93" w:rsidRPr="00AF6BC4" w:rsidRDefault="00001C93" w:rsidP="00001C93">
      <w:pPr>
        <w:rPr>
          <w:color w:val="000000"/>
          <w:szCs w:val="22"/>
        </w:rPr>
      </w:pPr>
      <w:r w:rsidRPr="00AF6BC4">
        <w:rPr>
          <w:color w:val="000000"/>
          <w:szCs w:val="22"/>
        </w:rPr>
        <w:t xml:space="preserve">The Practice Educator </w:t>
      </w:r>
      <w:r w:rsidR="00240961" w:rsidRPr="00AF6BC4">
        <w:rPr>
          <w:color w:val="000000"/>
          <w:szCs w:val="22"/>
        </w:rPr>
        <w:t xml:space="preserve">and Workplace Supervisor/Practice Supervisor </w:t>
      </w:r>
      <w:r w:rsidRPr="00AF6BC4">
        <w:rPr>
          <w:color w:val="000000"/>
          <w:szCs w:val="22"/>
        </w:rPr>
        <w:t xml:space="preserve">can </w:t>
      </w:r>
      <w:r w:rsidR="00240961" w:rsidRPr="00AF6BC4">
        <w:rPr>
          <w:color w:val="000000"/>
          <w:szCs w:val="22"/>
        </w:rPr>
        <w:t xml:space="preserve">also </w:t>
      </w:r>
      <w:r w:rsidRPr="00AF6BC4">
        <w:rPr>
          <w:color w:val="000000"/>
          <w:szCs w:val="22"/>
        </w:rPr>
        <w:t xml:space="preserve">access a copy of the handbook from the Social Work Placement website.  The placements are a compulsory element of social work training and students will have the opportunity to work with two </w:t>
      </w:r>
      <w:r w:rsidRPr="00AF6BC4">
        <w:rPr>
          <w:szCs w:val="22"/>
        </w:rPr>
        <w:t>different service user groups</w:t>
      </w:r>
      <w:r w:rsidRPr="00AF6BC4">
        <w:rPr>
          <w:color w:val="000000"/>
          <w:szCs w:val="22"/>
        </w:rPr>
        <w:t xml:space="preserve"> in two different settings. </w:t>
      </w:r>
    </w:p>
    <w:p w:rsidR="00001C93" w:rsidRPr="00AF6BC4" w:rsidRDefault="00001C93" w:rsidP="00001C93">
      <w:pPr>
        <w:rPr>
          <w:color w:val="000000"/>
          <w:szCs w:val="22"/>
        </w:rPr>
      </w:pPr>
    </w:p>
    <w:p w:rsidR="00001C93" w:rsidRPr="00AF6BC4" w:rsidRDefault="00001C93" w:rsidP="00001C93">
      <w:pPr>
        <w:rPr>
          <w:color w:val="000000"/>
          <w:szCs w:val="22"/>
        </w:rPr>
      </w:pPr>
      <w:r w:rsidRPr="00AF6BC4">
        <w:rPr>
          <w:color w:val="000000"/>
          <w:szCs w:val="22"/>
        </w:rPr>
        <w:t xml:space="preserve">Most students find the placement a very positive learning experience and we would </w:t>
      </w:r>
      <w:r w:rsidR="00494053">
        <w:rPr>
          <w:color w:val="000000"/>
          <w:szCs w:val="22"/>
        </w:rPr>
        <w:t xml:space="preserve">like </w:t>
      </w:r>
      <w:proofErr w:type="gramStart"/>
      <w:r w:rsidR="00494053">
        <w:rPr>
          <w:color w:val="000000"/>
          <w:szCs w:val="22"/>
        </w:rPr>
        <w:t xml:space="preserve">to </w:t>
      </w:r>
      <w:r w:rsidR="00494053" w:rsidRPr="00AF6BC4">
        <w:rPr>
          <w:color w:val="000000"/>
          <w:szCs w:val="22"/>
        </w:rPr>
        <w:t xml:space="preserve"> highlight</w:t>
      </w:r>
      <w:proofErr w:type="gramEnd"/>
      <w:r w:rsidRPr="00AF6BC4">
        <w:rPr>
          <w:color w:val="000000"/>
          <w:szCs w:val="22"/>
        </w:rPr>
        <w:t xml:space="preserve"> the very positive work and support provided by our P</w:t>
      </w:r>
      <w:r w:rsidR="00494053">
        <w:rPr>
          <w:color w:val="000000"/>
          <w:szCs w:val="22"/>
        </w:rPr>
        <w:t xml:space="preserve">ractice Educators. They and the wider teaching partnership demonstrate a high level of </w:t>
      </w:r>
      <w:r w:rsidR="00494053" w:rsidRPr="00AF6BC4">
        <w:rPr>
          <w:color w:val="000000"/>
          <w:szCs w:val="22"/>
        </w:rPr>
        <w:t>commitment</w:t>
      </w:r>
      <w:r w:rsidRPr="00AF6BC4">
        <w:rPr>
          <w:color w:val="000000"/>
          <w:szCs w:val="22"/>
        </w:rPr>
        <w:t xml:space="preserve"> to training future social workers.</w:t>
      </w:r>
    </w:p>
    <w:p w:rsidR="00001C93" w:rsidRPr="00AF6BC4" w:rsidRDefault="00001C93" w:rsidP="00001C93">
      <w:pPr>
        <w:rPr>
          <w:color w:val="000000"/>
          <w:sz w:val="22"/>
          <w:szCs w:val="22"/>
        </w:rPr>
      </w:pPr>
    </w:p>
    <w:p w:rsidR="00001C93" w:rsidRPr="00AF6BC4" w:rsidRDefault="00001C93" w:rsidP="00001C93">
      <w:pPr>
        <w:rPr>
          <w:color w:val="000000"/>
        </w:rPr>
      </w:pPr>
      <w:r w:rsidRPr="00AF6BC4">
        <w:t xml:space="preserve">We </w:t>
      </w:r>
      <w:r w:rsidR="00494053">
        <w:t xml:space="preserve">work </w:t>
      </w:r>
      <w:r w:rsidRPr="00AF6BC4">
        <w:t>in a Social Work Teaching Partnership with Leeds City Council, Wakefield Metropolitan District Council and Leeds Beckett University.</w:t>
      </w:r>
      <w:r w:rsidRPr="00AF6BC4">
        <w:rPr>
          <w:color w:val="000000"/>
        </w:rPr>
        <w:t xml:space="preserve"> </w:t>
      </w:r>
      <w:r w:rsidR="00240961" w:rsidRPr="00AF6BC4">
        <w:rPr>
          <w:color w:val="000000"/>
        </w:rPr>
        <w:t xml:space="preserve">Some placements for our </w:t>
      </w:r>
      <w:proofErr w:type="gramStart"/>
      <w:r w:rsidR="00240961" w:rsidRPr="00AF6BC4">
        <w:rPr>
          <w:color w:val="000000"/>
        </w:rPr>
        <w:t>BA2,</w:t>
      </w:r>
      <w:proofErr w:type="gramEnd"/>
      <w:r w:rsidR="00240961" w:rsidRPr="00AF6BC4">
        <w:rPr>
          <w:color w:val="000000"/>
        </w:rPr>
        <w:t xml:space="preserve"> and all </w:t>
      </w:r>
      <w:r w:rsidR="00494053">
        <w:rPr>
          <w:color w:val="000000"/>
        </w:rPr>
        <w:t xml:space="preserve">placements for our BA3 </w:t>
      </w:r>
      <w:r w:rsidRPr="00AF6BC4">
        <w:rPr>
          <w:color w:val="000000"/>
        </w:rPr>
        <w:t>students are now provided by the Leeds and Wakefield Social Wor</w:t>
      </w:r>
      <w:r w:rsidR="00240961" w:rsidRPr="00AF6BC4">
        <w:rPr>
          <w:color w:val="000000"/>
        </w:rPr>
        <w:t xml:space="preserve">k Teaching Partnership (LWSWTP).  </w:t>
      </w:r>
      <w:r w:rsidR="00494053">
        <w:rPr>
          <w:color w:val="000000"/>
        </w:rPr>
        <w:t xml:space="preserve">The placement learning </w:t>
      </w:r>
      <w:r w:rsidRPr="00AF6BC4">
        <w:rPr>
          <w:color w:val="000000"/>
        </w:rPr>
        <w:t>offer</w:t>
      </w:r>
      <w:r w:rsidR="00494053">
        <w:rPr>
          <w:color w:val="000000"/>
        </w:rPr>
        <w:t>s</w:t>
      </w:r>
      <w:r w:rsidRPr="00AF6BC4">
        <w:rPr>
          <w:color w:val="000000"/>
        </w:rPr>
        <w:t xml:space="preserve"> opportunities </w:t>
      </w:r>
      <w:r w:rsidR="004E48AA">
        <w:rPr>
          <w:color w:val="000000"/>
        </w:rPr>
        <w:t>for students</w:t>
      </w:r>
      <w:r w:rsidRPr="00AF6BC4">
        <w:rPr>
          <w:color w:val="000000"/>
        </w:rPr>
        <w:t xml:space="preserve"> in many </w:t>
      </w:r>
      <w:r w:rsidR="004E48AA">
        <w:rPr>
          <w:color w:val="000000"/>
        </w:rPr>
        <w:t>fields,</w:t>
      </w:r>
      <w:r w:rsidRPr="00AF6BC4">
        <w:rPr>
          <w:color w:val="000000"/>
        </w:rPr>
        <w:t xml:space="preserve"> for example</w:t>
      </w:r>
      <w:r w:rsidR="004E48AA">
        <w:rPr>
          <w:color w:val="000000"/>
        </w:rPr>
        <w:t>: with families and individuals;</w:t>
      </w:r>
      <w:r w:rsidRPr="00AF6BC4">
        <w:rPr>
          <w:color w:val="000000"/>
        </w:rPr>
        <w:t xml:space="preserve"> balancing issues of risk with individual rights</w:t>
      </w:r>
      <w:r w:rsidR="004E48AA">
        <w:rPr>
          <w:color w:val="000000"/>
        </w:rPr>
        <w:t>;</w:t>
      </w:r>
      <w:r w:rsidRPr="00AF6BC4">
        <w:rPr>
          <w:color w:val="000000"/>
        </w:rPr>
        <w:t xml:space="preserve"> safeguarding and protecting vulnerable service users</w:t>
      </w:r>
      <w:r w:rsidR="004E48AA">
        <w:rPr>
          <w:color w:val="000000"/>
        </w:rPr>
        <w:t>;</w:t>
      </w:r>
      <w:r w:rsidRPr="00AF6BC4">
        <w:rPr>
          <w:color w:val="000000"/>
        </w:rPr>
        <w:t xml:space="preserve"> person centred practice</w:t>
      </w:r>
      <w:r w:rsidR="004E48AA">
        <w:rPr>
          <w:color w:val="000000"/>
        </w:rPr>
        <w:t>;</w:t>
      </w:r>
      <w:r w:rsidRPr="00AF6BC4">
        <w:rPr>
          <w:color w:val="000000"/>
        </w:rPr>
        <w:t xml:space="preserve"> understanding the role of carers and other partners in the overall practice of social work</w:t>
      </w:r>
      <w:r w:rsidR="004E48AA">
        <w:rPr>
          <w:color w:val="000000"/>
        </w:rPr>
        <w:t xml:space="preserve">; and all of course in an ever changing </w:t>
      </w:r>
      <w:r w:rsidRPr="00AF6BC4">
        <w:rPr>
          <w:color w:val="000000"/>
        </w:rPr>
        <w:t xml:space="preserve">environment.  More information about the LWSWTP </w:t>
      </w:r>
      <w:proofErr w:type="gramStart"/>
      <w:r w:rsidRPr="00AF6BC4">
        <w:rPr>
          <w:color w:val="000000"/>
        </w:rPr>
        <w:t>can be found</w:t>
      </w:r>
      <w:proofErr w:type="gramEnd"/>
      <w:r w:rsidRPr="00AF6BC4">
        <w:rPr>
          <w:color w:val="000000"/>
        </w:rPr>
        <w:t xml:space="preserve"> at:</w:t>
      </w:r>
    </w:p>
    <w:p w:rsidR="00AC4FF2" w:rsidRPr="00AF6BC4" w:rsidRDefault="00AC4FF2" w:rsidP="00001C93">
      <w:pPr>
        <w:rPr>
          <w:color w:val="000000"/>
        </w:rPr>
      </w:pPr>
    </w:p>
    <w:p w:rsidR="00001C93" w:rsidRPr="00AF6BC4" w:rsidRDefault="00F46D8F" w:rsidP="00001C93">
      <w:pPr>
        <w:rPr>
          <w:color w:val="000000"/>
          <w:szCs w:val="22"/>
        </w:rPr>
      </w:pPr>
      <w:hyperlink r:id="rId12" w:history="1">
        <w:r w:rsidR="00001C93" w:rsidRPr="00AF6BC4">
          <w:rPr>
            <w:rStyle w:val="Hyperlink"/>
            <w:szCs w:val="22"/>
          </w:rPr>
          <w:t>https://www.leedswakefieldteachingpartnership.org/</w:t>
        </w:r>
      </w:hyperlink>
    </w:p>
    <w:p w:rsidR="00001C93" w:rsidRPr="00AF6BC4" w:rsidRDefault="00001C93" w:rsidP="00001C93">
      <w:pPr>
        <w:rPr>
          <w:color w:val="000000"/>
        </w:rPr>
      </w:pPr>
    </w:p>
    <w:p w:rsidR="00001C93" w:rsidRPr="00AF6BC4" w:rsidRDefault="00001C93" w:rsidP="007872D8">
      <w:pPr>
        <w:pStyle w:val="Heading1"/>
      </w:pPr>
      <w:bookmarkStart w:id="9" w:name="_Toc50721047"/>
      <w:bookmarkStart w:id="10" w:name="_Toc50722281"/>
      <w:r w:rsidRPr="00AF6BC4">
        <w:t>Important documents and where to find them</w:t>
      </w:r>
      <w:bookmarkEnd w:id="9"/>
      <w:bookmarkEnd w:id="10"/>
    </w:p>
    <w:p w:rsidR="00001C93" w:rsidRPr="00AF6BC4" w:rsidRDefault="00001C93" w:rsidP="00001C93">
      <w:pPr>
        <w:rPr>
          <w:sz w:val="28"/>
          <w:szCs w:val="28"/>
        </w:rPr>
      </w:pPr>
    </w:p>
    <w:p w:rsidR="00001C93" w:rsidRPr="00AF6BC4" w:rsidRDefault="00001C93" w:rsidP="00001C93">
      <w:r w:rsidRPr="00AF6BC4">
        <w:t>It is essential that students familiarise themselves with the following School handbooks which are referred to within this module handbook.</w:t>
      </w:r>
    </w:p>
    <w:p w:rsidR="00001C93" w:rsidRPr="00AF6BC4" w:rsidRDefault="00001C93" w:rsidP="00001C93"/>
    <w:p w:rsidR="00001C93" w:rsidRPr="00AF6BC4" w:rsidRDefault="00001C93" w:rsidP="00001C93"/>
    <w:p w:rsidR="00001C93" w:rsidRPr="00AF6BC4" w:rsidRDefault="00001C93" w:rsidP="00001C93">
      <w:r w:rsidRPr="00AF6BC4">
        <w:t>Study Skills Handbook</w:t>
      </w:r>
    </w:p>
    <w:p w:rsidR="00001C93" w:rsidRPr="00AF6BC4" w:rsidRDefault="00001C93" w:rsidP="00001C93"/>
    <w:p w:rsidR="00001C93" w:rsidRPr="00AF6BC4" w:rsidRDefault="00001C93" w:rsidP="00001C93">
      <w:r w:rsidRPr="00AF6BC4">
        <w:t>Programme Handbook</w:t>
      </w:r>
    </w:p>
    <w:p w:rsidR="00001C93" w:rsidRPr="00AF6BC4" w:rsidRDefault="00001C93" w:rsidP="00001C93"/>
    <w:p w:rsidR="00001C93" w:rsidRPr="00AF6BC4" w:rsidRDefault="00001C93" w:rsidP="00FD0D45">
      <w:r w:rsidRPr="00AF6BC4">
        <w:t xml:space="preserve">These </w:t>
      </w:r>
      <w:proofErr w:type="gramStart"/>
      <w:r w:rsidRPr="00AF6BC4">
        <w:t>can be found</w:t>
      </w:r>
      <w:proofErr w:type="gramEnd"/>
      <w:r w:rsidRPr="00AF6BC4">
        <w:t xml:space="preserve"> on the School of Healthcare area of the Virtual Learning Environment (</w:t>
      </w:r>
      <w:r w:rsidR="0077202C">
        <w:t>MINERVA</w:t>
      </w:r>
      <w:r w:rsidRPr="00AF6BC4">
        <w:t xml:space="preserve">) under documents. The </w:t>
      </w:r>
      <w:r w:rsidR="0077202C">
        <w:t>MINERVA</w:t>
      </w:r>
      <w:r w:rsidRPr="00AF6BC4">
        <w:t xml:space="preserve"> is available from the portal home page or by visiting </w:t>
      </w:r>
      <w:hyperlink r:id="rId13" w:history="1">
        <w:r w:rsidR="004B2BAC" w:rsidRPr="00AF6BC4">
          <w:rPr>
            <w:rStyle w:val="Hyperlink"/>
          </w:rPr>
          <w:t>https://minerva.leeds.ac.uk</w:t>
        </w:r>
      </w:hyperlink>
    </w:p>
    <w:p w:rsidR="009F2111" w:rsidRPr="00AF6BC4" w:rsidRDefault="00001C93" w:rsidP="009F2111">
      <w:pPr>
        <w:pStyle w:val="Heading1"/>
      </w:pPr>
      <w:r w:rsidRPr="00AF6BC4">
        <w:rPr>
          <w:i/>
          <w:sz w:val="22"/>
        </w:rPr>
        <w:br w:type="page"/>
      </w:r>
      <w:bookmarkStart w:id="11" w:name="_Toc50720911"/>
      <w:bookmarkStart w:id="12" w:name="_Toc50720938"/>
      <w:bookmarkStart w:id="13" w:name="_Toc50721048"/>
      <w:bookmarkStart w:id="14" w:name="_Toc50722282"/>
      <w:r w:rsidR="009F2111" w:rsidRPr="00AF6BC4">
        <w:lastRenderedPageBreak/>
        <w:t>Module Details:</w:t>
      </w:r>
      <w:bookmarkEnd w:id="11"/>
      <w:bookmarkEnd w:id="12"/>
      <w:bookmarkEnd w:id="13"/>
      <w:bookmarkEnd w:id="14"/>
    </w:p>
    <w:p w:rsidR="009F2111" w:rsidRPr="00AF6BC4" w:rsidRDefault="009F2111" w:rsidP="00001C93">
      <w:pPr>
        <w:jc w:val="both"/>
        <w:rPr>
          <w:i/>
          <w:sz w:val="22"/>
        </w:rPr>
      </w:pPr>
    </w:p>
    <w:p w:rsidR="00001C93" w:rsidRDefault="0077202C" w:rsidP="00001C93">
      <w:pPr>
        <w:jc w:val="both"/>
        <w:rPr>
          <w:sz w:val="22"/>
        </w:rPr>
      </w:pPr>
      <w:r w:rsidRPr="0077202C">
        <w:rPr>
          <w:sz w:val="22"/>
        </w:rPr>
        <w:t>See module details on Minerva</w:t>
      </w:r>
    </w:p>
    <w:p w:rsidR="0077202C" w:rsidRDefault="0077202C" w:rsidP="00001C93">
      <w:pPr>
        <w:jc w:val="both"/>
        <w:rPr>
          <w:sz w:val="22"/>
        </w:rPr>
      </w:pPr>
    </w:p>
    <w:p w:rsidR="0077202C" w:rsidRDefault="0077202C" w:rsidP="00001C93">
      <w:pPr>
        <w:jc w:val="both"/>
        <w:rPr>
          <w:sz w:val="22"/>
        </w:rPr>
      </w:pPr>
    </w:p>
    <w:p w:rsidR="0077202C" w:rsidRDefault="00C8473C" w:rsidP="00001C93">
      <w:pPr>
        <w:jc w:val="both"/>
        <w:rPr>
          <w:b/>
          <w:sz w:val="36"/>
          <w:szCs w:val="36"/>
        </w:rPr>
      </w:pPr>
      <w:r>
        <w:rPr>
          <w:b/>
          <w:sz w:val="36"/>
          <w:szCs w:val="36"/>
        </w:rPr>
        <w:t>Recall</w:t>
      </w:r>
      <w:r w:rsidR="0077202C" w:rsidRPr="0077202C">
        <w:rPr>
          <w:b/>
          <w:sz w:val="36"/>
          <w:szCs w:val="36"/>
        </w:rPr>
        <w:t xml:space="preserve"> Days and Placement Requirements:</w:t>
      </w:r>
    </w:p>
    <w:p w:rsidR="0077202C" w:rsidRDefault="0077202C" w:rsidP="00001C93">
      <w:pPr>
        <w:jc w:val="both"/>
        <w:rPr>
          <w:b/>
          <w:sz w:val="36"/>
          <w:szCs w:val="36"/>
        </w:rPr>
      </w:pPr>
    </w:p>
    <w:p w:rsidR="0077202C" w:rsidRPr="001670DD" w:rsidRDefault="0077202C" w:rsidP="00001C93">
      <w:pPr>
        <w:jc w:val="both"/>
        <w:rPr>
          <w:rStyle w:val="ui-provider"/>
        </w:rPr>
      </w:pPr>
      <w:r w:rsidRPr="001670DD">
        <w:rPr>
          <w:rStyle w:val="Strong"/>
          <w:b w:val="0"/>
        </w:rPr>
        <w:t>All social work students in England are required to spend 200 days (including up to 30 skills days) gaining different experiences and learning in practice settings</w:t>
      </w:r>
      <w:r w:rsidRPr="001670DD">
        <w:rPr>
          <w:rStyle w:val="ui-provider"/>
        </w:rPr>
        <w:t>.</w:t>
      </w:r>
    </w:p>
    <w:p w:rsidR="0077202C" w:rsidRPr="001670DD" w:rsidRDefault="0077202C" w:rsidP="0077202C">
      <w:pPr>
        <w:spacing w:before="100" w:beforeAutospacing="1" w:after="450"/>
        <w:rPr>
          <w:lang w:eastAsia="en-GB"/>
        </w:rPr>
      </w:pPr>
      <w:r w:rsidRPr="001670DD">
        <w:rPr>
          <w:lang w:eastAsia="en-GB"/>
        </w:rPr>
        <w:t xml:space="preserve">It is mandatory for students to attend all placement days, including any </w:t>
      </w:r>
      <w:r w:rsidR="00C8473C">
        <w:rPr>
          <w:lang w:eastAsia="en-GB"/>
        </w:rPr>
        <w:t>recall days</w:t>
      </w:r>
      <w:r w:rsidRPr="001670DD">
        <w:rPr>
          <w:lang w:eastAsia="en-GB"/>
        </w:rPr>
        <w:t xml:space="preserve">. Placement patterns may vary across course providers, at </w:t>
      </w:r>
      <w:r w:rsidR="001670DD" w:rsidRPr="001670DD">
        <w:rPr>
          <w:lang w:eastAsia="en-GB"/>
        </w:rPr>
        <w:t>University</w:t>
      </w:r>
      <w:r w:rsidRPr="001670DD">
        <w:rPr>
          <w:lang w:eastAsia="en-GB"/>
        </w:rPr>
        <w:t xml:space="preserve"> of Leeds a student’s final placement will consist of 100 days and will take place in their final year of study. The first placement will be 70 day and </w:t>
      </w:r>
      <w:r w:rsidR="00C8473C">
        <w:rPr>
          <w:lang w:eastAsia="en-GB"/>
        </w:rPr>
        <w:t>will take place in the second year of their programme.</w:t>
      </w:r>
    </w:p>
    <w:p w:rsidR="0077202C" w:rsidRPr="001670DD" w:rsidRDefault="0077202C" w:rsidP="0077202C">
      <w:pPr>
        <w:spacing w:before="100" w:beforeAutospacing="1" w:after="450"/>
        <w:rPr>
          <w:lang w:eastAsia="en-GB"/>
        </w:rPr>
      </w:pPr>
      <w:r w:rsidRPr="001670DD">
        <w:rPr>
          <w:lang w:eastAsia="en-GB"/>
        </w:rPr>
        <w:t>A placement day is usually taken to mean no less than 7 hours (plus a lunch break), but exact hours and working patterns may vary depending on the placement provider.</w:t>
      </w:r>
      <w:r w:rsidR="001670DD" w:rsidRPr="001670DD">
        <w:rPr>
          <w:lang w:eastAsia="en-GB"/>
        </w:rPr>
        <w:t xml:space="preserve"> Local Authorities working hours within our region usually</w:t>
      </w:r>
      <w:r w:rsidR="00C8473C">
        <w:rPr>
          <w:lang w:eastAsia="en-GB"/>
        </w:rPr>
        <w:t xml:space="preserve"> operate between 8:30 until 5</w:t>
      </w:r>
      <w:r w:rsidR="003F6FE3">
        <w:rPr>
          <w:lang w:eastAsia="en-GB"/>
        </w:rPr>
        <w:t>:00</w:t>
      </w:r>
      <w:r w:rsidR="00C8473C">
        <w:rPr>
          <w:lang w:eastAsia="en-GB"/>
        </w:rPr>
        <w:t>, Monday to Thursday</w:t>
      </w:r>
      <w:r w:rsidR="003F6FE3">
        <w:rPr>
          <w:lang w:eastAsia="en-GB"/>
        </w:rPr>
        <w:t xml:space="preserve"> with a shorter day on Friday.</w:t>
      </w:r>
    </w:p>
    <w:p w:rsidR="00001C93" w:rsidRPr="00AF6BC4" w:rsidRDefault="001670DD" w:rsidP="00001C93">
      <w:pPr>
        <w:rPr>
          <w:b/>
          <w:sz w:val="22"/>
          <w:szCs w:val="22"/>
        </w:rPr>
      </w:pPr>
      <w:r>
        <w:rPr>
          <w:b/>
          <w:sz w:val="36"/>
          <w:szCs w:val="36"/>
        </w:rPr>
        <w:t xml:space="preserve">Assessment: See Minerva </w:t>
      </w:r>
    </w:p>
    <w:p w:rsidR="00BB3E23" w:rsidRPr="00AF6BC4" w:rsidRDefault="00E74B4B" w:rsidP="00BB3E23">
      <w:r w:rsidRPr="00AF6BC4">
        <w:rPr>
          <w:noProof/>
          <w:sz w:val="20"/>
          <w:szCs w:val="20"/>
          <w:lang w:eastAsia="en-GB"/>
        </w:rPr>
        <mc:AlternateContent>
          <mc:Choice Requires="wps">
            <w:drawing>
              <wp:anchor distT="0" distB="0" distL="0" distR="0" simplePos="0" relativeHeight="251658241" behindDoc="0" locked="0" layoutInCell="0" allowOverlap="1" wp14:anchorId="133CE057" wp14:editId="2177312A">
                <wp:simplePos x="0" y="0"/>
                <wp:positionH relativeFrom="column">
                  <wp:posOffset>0</wp:posOffset>
                </wp:positionH>
                <wp:positionV relativeFrom="paragraph">
                  <wp:posOffset>6148705</wp:posOffset>
                </wp:positionV>
                <wp:extent cx="2871470" cy="3175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1470" cy="31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473C" w:rsidRDefault="00C8473C" w:rsidP="00BB3E23">
                            <w:pPr>
                              <w:spacing w:line="159" w:lineRule="atLeast"/>
                              <w:ind w:left="14010" w:right="15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CE057" id="Text Box 2" o:spid="_x0000_s1027" type="#_x0000_t202" style="position:absolute;margin-left:0;margin-top:484.15pt;width:226.1pt;height:2.5pt;z-index:25165824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" o:allowincell="f" stroked="f">
                <v:fill opacity="0"/>
                <v:textbox inset="0,0,0,0">
                  <w:txbxContent>
                    <w:p w:rsidR="00C8473C" w:rsidRDefault="00C8473C" w:rsidP="00BB3E23">
                      <w:pPr>
                        <w:spacing w:line="159" w:lineRule="atLeast"/>
                        <w:ind w:left="14010" w:right="154"/>
                      </w:pPr>
                    </w:p>
                  </w:txbxContent>
                </v:textbox>
                <w10:wrap type="square"/>
              </v:shape>
            </w:pict>
          </mc:Fallback>
        </mc:AlternateContent>
      </w:r>
    </w:p>
    <w:p w:rsidR="00BB3E23" w:rsidRPr="00AF6BC4" w:rsidRDefault="00BB3E23" w:rsidP="00BB3E23">
      <w:pPr>
        <w:rPr>
          <w:lang w:val="x-none" w:eastAsia="x-none"/>
        </w:rPr>
        <w:sectPr w:rsidR="00BB3E23" w:rsidRPr="00AF6BC4" w:rsidSect="00CC0620">
          <w:headerReference w:type="default" r:id="rId14"/>
          <w:footerReference w:type="even" r:id="rId15"/>
          <w:footerReference w:type="default" r:id="rId16"/>
          <w:headerReference w:type="first" r:id="rId17"/>
          <w:pgSz w:w="11906" w:h="16838" w:code="9"/>
          <w:pgMar w:top="1440" w:right="1440" w:bottom="1440" w:left="1440" w:header="709" w:footer="709" w:gutter="0"/>
          <w:cols w:space="708"/>
          <w:docGrid w:linePitch="360"/>
        </w:sectPr>
      </w:pPr>
    </w:p>
    <w:p w:rsidR="00DC05FD" w:rsidRDefault="00DC05FD" w:rsidP="00AC7831">
      <w:pPr>
        <w:jc w:val="both"/>
        <w:rPr>
          <w:b/>
          <w:bCs/>
          <w:color w:val="000000"/>
        </w:rPr>
      </w:pPr>
      <w:r w:rsidRPr="00AF6BC4">
        <w:rPr>
          <w:b/>
          <w:bCs/>
          <w:color w:val="000000"/>
        </w:rPr>
        <w:lastRenderedPageBreak/>
        <w:t>Data Sharing and Confidentiality Policy</w:t>
      </w:r>
    </w:p>
    <w:p w:rsidR="00DC05FD" w:rsidRDefault="00DC05FD" w:rsidP="00AC7831">
      <w:pPr>
        <w:jc w:val="both"/>
        <w:rPr>
          <w:b/>
          <w:bCs/>
          <w:color w:val="000000"/>
        </w:rPr>
      </w:pPr>
    </w:p>
    <w:p w:rsidR="00AC7831" w:rsidRPr="00AF6BC4" w:rsidRDefault="00AC7831" w:rsidP="00AC7831">
      <w:pPr>
        <w:jc w:val="both"/>
        <w:rPr>
          <w:b/>
          <w:bCs/>
          <w:color w:val="000000"/>
        </w:rPr>
      </w:pPr>
      <w:r w:rsidRPr="00AF6BC4">
        <w:rPr>
          <w:b/>
          <w:bCs/>
          <w:color w:val="000000"/>
        </w:rPr>
        <w:t>Social Work Placements</w:t>
      </w:r>
    </w:p>
    <w:p w:rsidR="00AC7831" w:rsidRPr="00AF6BC4" w:rsidRDefault="00AC7831" w:rsidP="00AC7831">
      <w:pPr>
        <w:jc w:val="both"/>
        <w:rPr>
          <w:b/>
          <w:bCs/>
          <w:color w:val="000000"/>
        </w:rPr>
      </w:pPr>
    </w:p>
    <w:p w:rsidR="00AC7831" w:rsidRPr="00AF6BC4" w:rsidRDefault="00AC7831" w:rsidP="00AC7831">
      <w:pPr>
        <w:jc w:val="both"/>
        <w:rPr>
          <w:color w:val="000000"/>
          <w:sz w:val="22"/>
          <w:szCs w:val="22"/>
        </w:rPr>
      </w:pPr>
      <w:r w:rsidRPr="00AF6BC4">
        <w:rPr>
          <w:color w:val="000000"/>
          <w:sz w:val="22"/>
          <w:szCs w:val="22"/>
        </w:rPr>
        <w:t>We will provide student information to placement providers in order to arrange and facilitate placements and to quality assure placement:</w:t>
      </w:r>
    </w:p>
    <w:p w:rsidR="00B90118" w:rsidRPr="00AF6BC4" w:rsidRDefault="00B90118" w:rsidP="00AC7831">
      <w:pPr>
        <w:rPr>
          <w:i/>
          <w:iCs/>
          <w:color w:val="000000"/>
          <w:sz w:val="22"/>
          <w:szCs w:val="22"/>
        </w:rPr>
      </w:pPr>
      <w:r w:rsidRPr="00AF6BC4">
        <w:rPr>
          <w:i/>
          <w:iCs/>
          <w:color w:val="000000"/>
          <w:sz w:val="22"/>
          <w:szCs w:val="22"/>
        </w:rPr>
        <w:t>Student Surname</w:t>
      </w:r>
    </w:p>
    <w:p w:rsidR="00AC7831" w:rsidRPr="00AF6BC4" w:rsidRDefault="00AC7831" w:rsidP="00AC7831">
      <w:pPr>
        <w:rPr>
          <w:color w:val="000000"/>
          <w:sz w:val="22"/>
          <w:szCs w:val="22"/>
        </w:rPr>
      </w:pPr>
      <w:r w:rsidRPr="00AF6BC4">
        <w:rPr>
          <w:i/>
          <w:iCs/>
          <w:color w:val="000000"/>
          <w:sz w:val="22"/>
          <w:szCs w:val="22"/>
        </w:rPr>
        <w:t>Student Forenames</w:t>
      </w:r>
    </w:p>
    <w:p w:rsidR="00AC7831" w:rsidRPr="00AF6BC4" w:rsidRDefault="00AC7831" w:rsidP="00AC7831">
      <w:pPr>
        <w:rPr>
          <w:color w:val="000000"/>
          <w:sz w:val="22"/>
          <w:szCs w:val="22"/>
        </w:rPr>
      </w:pPr>
      <w:r w:rsidRPr="00AF6BC4">
        <w:rPr>
          <w:i/>
          <w:iCs/>
          <w:color w:val="000000"/>
          <w:sz w:val="22"/>
          <w:szCs w:val="22"/>
        </w:rPr>
        <w:t>Gender</w:t>
      </w:r>
    </w:p>
    <w:p w:rsidR="00B90118" w:rsidRPr="00AF6BC4" w:rsidRDefault="00AC7831" w:rsidP="00AC7831">
      <w:pPr>
        <w:rPr>
          <w:i/>
          <w:iCs/>
          <w:color w:val="000000"/>
          <w:sz w:val="22"/>
          <w:szCs w:val="22"/>
        </w:rPr>
      </w:pPr>
      <w:r w:rsidRPr="00AF6BC4">
        <w:rPr>
          <w:i/>
          <w:iCs/>
          <w:color w:val="000000"/>
          <w:sz w:val="22"/>
          <w:szCs w:val="22"/>
        </w:rPr>
        <w:t>Date of Birth</w:t>
      </w:r>
    </w:p>
    <w:p w:rsidR="00AC7831" w:rsidRPr="00AF6BC4" w:rsidRDefault="00AC7831" w:rsidP="00AC7831">
      <w:pPr>
        <w:rPr>
          <w:color w:val="000000"/>
          <w:sz w:val="22"/>
          <w:szCs w:val="22"/>
        </w:rPr>
      </w:pPr>
      <w:r w:rsidRPr="00AF6BC4">
        <w:rPr>
          <w:i/>
          <w:iCs/>
          <w:color w:val="000000"/>
          <w:sz w:val="22"/>
          <w:szCs w:val="22"/>
        </w:rPr>
        <w:t>University email address</w:t>
      </w:r>
    </w:p>
    <w:p w:rsidR="00AC7831" w:rsidRPr="00AF6BC4" w:rsidRDefault="00AC7831" w:rsidP="00AC7831">
      <w:pPr>
        <w:rPr>
          <w:color w:val="000000"/>
          <w:sz w:val="22"/>
          <w:szCs w:val="22"/>
        </w:rPr>
      </w:pPr>
      <w:r w:rsidRPr="00AF6BC4">
        <w:rPr>
          <w:i/>
          <w:iCs/>
          <w:color w:val="000000"/>
          <w:sz w:val="22"/>
          <w:szCs w:val="22"/>
        </w:rPr>
        <w:t>Term time address</w:t>
      </w:r>
    </w:p>
    <w:p w:rsidR="00AC7831" w:rsidRPr="00AF6BC4" w:rsidRDefault="00AC7831" w:rsidP="00AC7831">
      <w:pPr>
        <w:rPr>
          <w:color w:val="000000"/>
          <w:sz w:val="22"/>
          <w:szCs w:val="22"/>
        </w:rPr>
      </w:pPr>
      <w:r w:rsidRPr="00AF6BC4">
        <w:rPr>
          <w:i/>
          <w:iCs/>
          <w:color w:val="000000"/>
          <w:sz w:val="22"/>
          <w:szCs w:val="22"/>
        </w:rPr>
        <w:t>Telephone contact details</w:t>
      </w:r>
    </w:p>
    <w:p w:rsidR="00AC7831" w:rsidRPr="00AF6BC4" w:rsidRDefault="00AC7831" w:rsidP="00AC7831">
      <w:pPr>
        <w:rPr>
          <w:color w:val="000000"/>
          <w:sz w:val="22"/>
          <w:szCs w:val="22"/>
        </w:rPr>
      </w:pPr>
      <w:r w:rsidRPr="00AF6BC4">
        <w:rPr>
          <w:i/>
          <w:iCs/>
          <w:color w:val="000000"/>
          <w:sz w:val="22"/>
          <w:szCs w:val="22"/>
        </w:rPr>
        <w:t>Programme</w:t>
      </w:r>
    </w:p>
    <w:p w:rsidR="00AC7831" w:rsidRPr="00AF6BC4" w:rsidRDefault="00AC7831" w:rsidP="00AC7831">
      <w:pPr>
        <w:jc w:val="both"/>
        <w:rPr>
          <w:color w:val="000000"/>
          <w:sz w:val="22"/>
          <w:szCs w:val="22"/>
        </w:rPr>
      </w:pPr>
    </w:p>
    <w:p w:rsidR="00AC7831" w:rsidRPr="00AF6BC4" w:rsidRDefault="00AC7831" w:rsidP="00AC7831">
      <w:pPr>
        <w:shd w:val="clear" w:color="auto" w:fill="FFFFFF"/>
        <w:rPr>
          <w:b/>
          <w:bCs/>
          <w:color w:val="000000"/>
        </w:rPr>
      </w:pPr>
      <w:r w:rsidRPr="00AF6BC4">
        <w:rPr>
          <w:b/>
          <w:bCs/>
          <w:color w:val="000000"/>
        </w:rPr>
        <w:t>Placement Providers</w:t>
      </w:r>
    </w:p>
    <w:p w:rsidR="00AC7831" w:rsidRPr="00AF6BC4" w:rsidRDefault="00AC7831" w:rsidP="00AC7831">
      <w:pPr>
        <w:jc w:val="both"/>
        <w:rPr>
          <w:color w:val="000000"/>
          <w:sz w:val="22"/>
          <w:szCs w:val="22"/>
        </w:rPr>
      </w:pPr>
    </w:p>
    <w:p w:rsidR="00AC7831" w:rsidRPr="00AF6BC4" w:rsidRDefault="00AC7831" w:rsidP="00AC7831">
      <w:pPr>
        <w:jc w:val="both"/>
        <w:rPr>
          <w:color w:val="000000"/>
          <w:sz w:val="22"/>
          <w:szCs w:val="22"/>
        </w:rPr>
      </w:pPr>
      <w:r w:rsidRPr="00AF6BC4">
        <w:rPr>
          <w:color w:val="000000"/>
          <w:sz w:val="22"/>
          <w:szCs w:val="22"/>
        </w:rPr>
        <w:t>To track social work student placements the School retains the following placement provider information where it is applicable:</w:t>
      </w:r>
    </w:p>
    <w:p w:rsidR="00AC7831" w:rsidRPr="00AF6BC4" w:rsidRDefault="00AC7831" w:rsidP="00AC7831">
      <w:pPr>
        <w:jc w:val="both"/>
        <w:rPr>
          <w:color w:val="000000"/>
          <w:sz w:val="22"/>
          <w:szCs w:val="22"/>
        </w:rPr>
      </w:pPr>
      <w:r w:rsidRPr="00AF6BC4">
        <w:rPr>
          <w:i/>
          <w:iCs/>
          <w:color w:val="000000"/>
          <w:sz w:val="22"/>
          <w:szCs w:val="22"/>
        </w:rPr>
        <w:t>Placement organisation</w:t>
      </w:r>
    </w:p>
    <w:p w:rsidR="00AC7831" w:rsidRPr="00AF6BC4" w:rsidRDefault="00AC7831" w:rsidP="00AC7831">
      <w:pPr>
        <w:jc w:val="both"/>
        <w:rPr>
          <w:color w:val="000000"/>
          <w:sz w:val="22"/>
          <w:szCs w:val="22"/>
        </w:rPr>
      </w:pPr>
      <w:r w:rsidRPr="00AF6BC4">
        <w:rPr>
          <w:i/>
          <w:iCs/>
          <w:color w:val="000000"/>
          <w:sz w:val="22"/>
          <w:szCs w:val="22"/>
        </w:rPr>
        <w:t>Placement team</w:t>
      </w:r>
    </w:p>
    <w:p w:rsidR="00AC7831" w:rsidRPr="00AF6BC4" w:rsidRDefault="00AC7831" w:rsidP="00AC7831">
      <w:pPr>
        <w:jc w:val="both"/>
        <w:rPr>
          <w:color w:val="000000"/>
          <w:sz w:val="22"/>
          <w:szCs w:val="22"/>
        </w:rPr>
      </w:pPr>
      <w:r w:rsidRPr="00AF6BC4">
        <w:rPr>
          <w:i/>
          <w:iCs/>
          <w:color w:val="000000"/>
          <w:sz w:val="22"/>
          <w:szCs w:val="22"/>
        </w:rPr>
        <w:t>Placement address</w:t>
      </w:r>
    </w:p>
    <w:p w:rsidR="00AC7831" w:rsidRPr="00AF6BC4" w:rsidRDefault="00AC7831" w:rsidP="00AC7831">
      <w:pPr>
        <w:jc w:val="both"/>
        <w:rPr>
          <w:color w:val="000000"/>
          <w:sz w:val="22"/>
          <w:szCs w:val="22"/>
        </w:rPr>
      </w:pPr>
      <w:r w:rsidRPr="00AF6BC4">
        <w:rPr>
          <w:i/>
          <w:iCs/>
          <w:color w:val="000000"/>
          <w:sz w:val="22"/>
          <w:szCs w:val="22"/>
        </w:rPr>
        <w:t>Placement contact details</w:t>
      </w:r>
    </w:p>
    <w:p w:rsidR="00AC7831" w:rsidRPr="00AF6BC4" w:rsidRDefault="00AC7831" w:rsidP="00AC7831">
      <w:pPr>
        <w:jc w:val="both"/>
        <w:rPr>
          <w:color w:val="000000"/>
          <w:sz w:val="22"/>
          <w:szCs w:val="22"/>
        </w:rPr>
      </w:pPr>
      <w:r w:rsidRPr="00AF6BC4">
        <w:rPr>
          <w:i/>
          <w:iCs/>
          <w:color w:val="000000"/>
          <w:sz w:val="22"/>
          <w:szCs w:val="22"/>
        </w:rPr>
        <w:t>Practice educator name</w:t>
      </w:r>
    </w:p>
    <w:p w:rsidR="00AC7831" w:rsidRPr="00AF6BC4" w:rsidRDefault="00AC7831" w:rsidP="00AC7831">
      <w:pPr>
        <w:jc w:val="both"/>
        <w:rPr>
          <w:color w:val="000000"/>
          <w:sz w:val="22"/>
          <w:szCs w:val="22"/>
        </w:rPr>
      </w:pPr>
      <w:r w:rsidRPr="00AF6BC4">
        <w:rPr>
          <w:i/>
          <w:iCs/>
          <w:color w:val="000000"/>
          <w:sz w:val="22"/>
          <w:szCs w:val="22"/>
        </w:rPr>
        <w:t>Practice educator contact details</w:t>
      </w:r>
    </w:p>
    <w:p w:rsidR="00AC7831" w:rsidRPr="00AF6BC4" w:rsidRDefault="00AC7831" w:rsidP="00AC7831">
      <w:pPr>
        <w:jc w:val="both"/>
        <w:rPr>
          <w:color w:val="000000"/>
          <w:sz w:val="22"/>
          <w:szCs w:val="22"/>
        </w:rPr>
      </w:pPr>
      <w:r w:rsidRPr="00AF6BC4">
        <w:rPr>
          <w:i/>
          <w:iCs/>
          <w:color w:val="000000"/>
          <w:sz w:val="22"/>
          <w:szCs w:val="22"/>
        </w:rPr>
        <w:t xml:space="preserve">Offsite practice educator name </w:t>
      </w:r>
    </w:p>
    <w:p w:rsidR="00AC7831" w:rsidRPr="00AF6BC4" w:rsidRDefault="00AC7831" w:rsidP="00AC7831">
      <w:pPr>
        <w:jc w:val="both"/>
        <w:rPr>
          <w:color w:val="000000"/>
          <w:sz w:val="22"/>
          <w:szCs w:val="22"/>
        </w:rPr>
      </w:pPr>
      <w:r w:rsidRPr="00AF6BC4">
        <w:rPr>
          <w:i/>
          <w:iCs/>
          <w:color w:val="000000"/>
          <w:sz w:val="22"/>
          <w:szCs w:val="22"/>
        </w:rPr>
        <w:t xml:space="preserve">Offsite practice educator contact details </w:t>
      </w:r>
    </w:p>
    <w:p w:rsidR="00AC7831" w:rsidRPr="00AF6BC4" w:rsidRDefault="00AC7831" w:rsidP="00AC7831">
      <w:pPr>
        <w:jc w:val="both"/>
        <w:rPr>
          <w:color w:val="000000"/>
          <w:sz w:val="22"/>
          <w:szCs w:val="22"/>
        </w:rPr>
      </w:pPr>
      <w:r w:rsidRPr="00AF6BC4">
        <w:rPr>
          <w:i/>
          <w:iCs/>
          <w:color w:val="000000"/>
          <w:sz w:val="22"/>
          <w:szCs w:val="22"/>
        </w:rPr>
        <w:t xml:space="preserve">Workplace Supervisor name </w:t>
      </w:r>
    </w:p>
    <w:p w:rsidR="00AC7831" w:rsidRPr="00AF6BC4" w:rsidRDefault="00AC7831" w:rsidP="00AC7831">
      <w:pPr>
        <w:jc w:val="both"/>
        <w:rPr>
          <w:color w:val="000000"/>
          <w:sz w:val="22"/>
          <w:szCs w:val="22"/>
        </w:rPr>
      </w:pPr>
      <w:r w:rsidRPr="00AF6BC4">
        <w:rPr>
          <w:i/>
          <w:iCs/>
          <w:color w:val="000000"/>
          <w:sz w:val="22"/>
          <w:szCs w:val="22"/>
        </w:rPr>
        <w:t xml:space="preserve">Workplace Supervisor contact details </w:t>
      </w:r>
    </w:p>
    <w:p w:rsidR="00AC7831" w:rsidRPr="00AF6BC4" w:rsidRDefault="00AC7831" w:rsidP="00AC7831">
      <w:pPr>
        <w:jc w:val="both"/>
        <w:rPr>
          <w:color w:val="000000"/>
          <w:sz w:val="22"/>
          <w:szCs w:val="22"/>
        </w:rPr>
      </w:pPr>
      <w:r w:rsidRPr="00AF6BC4">
        <w:rPr>
          <w:i/>
          <w:iCs/>
          <w:color w:val="000000"/>
          <w:sz w:val="22"/>
          <w:szCs w:val="22"/>
        </w:rPr>
        <w:t xml:space="preserve">Practice Educator 2 Mentor name </w:t>
      </w:r>
    </w:p>
    <w:p w:rsidR="00AC7831" w:rsidRPr="00AF6BC4" w:rsidRDefault="00AC7831" w:rsidP="00AC7831">
      <w:pPr>
        <w:jc w:val="both"/>
        <w:rPr>
          <w:color w:val="000000"/>
          <w:sz w:val="22"/>
          <w:szCs w:val="22"/>
        </w:rPr>
      </w:pPr>
      <w:r w:rsidRPr="00AF6BC4">
        <w:rPr>
          <w:i/>
          <w:iCs/>
          <w:color w:val="000000"/>
          <w:sz w:val="22"/>
          <w:szCs w:val="22"/>
        </w:rPr>
        <w:t xml:space="preserve">Practice Supervisor name </w:t>
      </w:r>
    </w:p>
    <w:p w:rsidR="00AC7831" w:rsidRPr="00AF6BC4" w:rsidRDefault="00AC7831" w:rsidP="00AC7831">
      <w:pPr>
        <w:jc w:val="both"/>
        <w:rPr>
          <w:color w:val="000000"/>
          <w:sz w:val="22"/>
          <w:szCs w:val="22"/>
        </w:rPr>
      </w:pPr>
      <w:r w:rsidRPr="00AF6BC4">
        <w:rPr>
          <w:i/>
          <w:iCs/>
          <w:color w:val="000000"/>
          <w:sz w:val="22"/>
          <w:szCs w:val="22"/>
        </w:rPr>
        <w:t xml:space="preserve">Practice Supervisor contact details </w:t>
      </w:r>
    </w:p>
    <w:p w:rsidR="00AC7831" w:rsidRPr="00AF6BC4" w:rsidRDefault="00AC7831" w:rsidP="00AC7831">
      <w:pPr>
        <w:jc w:val="both"/>
        <w:rPr>
          <w:color w:val="000000"/>
          <w:sz w:val="22"/>
          <w:szCs w:val="22"/>
        </w:rPr>
      </w:pPr>
      <w:r w:rsidRPr="00AF6BC4">
        <w:rPr>
          <w:i/>
          <w:iCs/>
          <w:color w:val="000000"/>
          <w:sz w:val="22"/>
          <w:szCs w:val="22"/>
        </w:rPr>
        <w:t>Placement finance details</w:t>
      </w:r>
    </w:p>
    <w:p w:rsidR="00AC7831" w:rsidRPr="00AF6BC4" w:rsidRDefault="00AC7831" w:rsidP="00AC7831">
      <w:pPr>
        <w:jc w:val="both"/>
        <w:rPr>
          <w:color w:val="000000"/>
          <w:sz w:val="22"/>
          <w:szCs w:val="22"/>
        </w:rPr>
      </w:pPr>
      <w:r w:rsidRPr="00AF6BC4">
        <w:rPr>
          <w:i/>
          <w:iCs/>
          <w:color w:val="000000"/>
          <w:sz w:val="22"/>
          <w:szCs w:val="22"/>
        </w:rPr>
        <w:t xml:space="preserve">Offsite practice educator finance details </w:t>
      </w:r>
    </w:p>
    <w:p w:rsidR="00AC7831" w:rsidRPr="00AF6BC4" w:rsidRDefault="00AC7831" w:rsidP="00AC7831">
      <w:pPr>
        <w:jc w:val="both"/>
        <w:rPr>
          <w:color w:val="000000"/>
          <w:sz w:val="22"/>
          <w:szCs w:val="22"/>
        </w:rPr>
      </w:pPr>
    </w:p>
    <w:p w:rsidR="00AC7831" w:rsidRPr="00AF6BC4" w:rsidRDefault="00AC7831" w:rsidP="00AC7831">
      <w:pPr>
        <w:jc w:val="both"/>
        <w:rPr>
          <w:color w:val="000000"/>
          <w:sz w:val="22"/>
          <w:szCs w:val="22"/>
        </w:rPr>
      </w:pPr>
    </w:p>
    <w:p w:rsidR="00AC7831" w:rsidRPr="00AF6BC4" w:rsidRDefault="00AC7831" w:rsidP="00AC7831">
      <w:pPr>
        <w:jc w:val="center"/>
        <w:rPr>
          <w:b/>
          <w:color w:val="000000"/>
          <w:sz w:val="28"/>
          <w:szCs w:val="28"/>
        </w:rPr>
      </w:pPr>
      <w:r w:rsidRPr="00AF6BC4">
        <w:rPr>
          <w:b/>
          <w:color w:val="000000"/>
          <w:sz w:val="28"/>
          <w:szCs w:val="28"/>
        </w:rPr>
        <w:t>Social Work - NHS Business Services Authority Returns</w:t>
      </w:r>
    </w:p>
    <w:p w:rsidR="00AC7831" w:rsidRPr="00AF6BC4" w:rsidRDefault="00AC7831" w:rsidP="00AC7831">
      <w:pPr>
        <w:jc w:val="both"/>
        <w:rPr>
          <w:b/>
          <w:color w:val="000000"/>
        </w:rPr>
      </w:pPr>
    </w:p>
    <w:p w:rsidR="00AC7831" w:rsidRPr="00AF6BC4" w:rsidRDefault="00AC7831" w:rsidP="00AC7831">
      <w:pPr>
        <w:jc w:val="both"/>
        <w:rPr>
          <w:b/>
          <w:color w:val="000000"/>
        </w:rPr>
      </w:pPr>
      <w:r w:rsidRPr="00AF6BC4">
        <w:rPr>
          <w:b/>
          <w:color w:val="000000"/>
        </w:rPr>
        <w:t>Student Data</w:t>
      </w:r>
    </w:p>
    <w:p w:rsidR="00AC7831" w:rsidRPr="00AF6BC4" w:rsidRDefault="00AC7831" w:rsidP="00AC7831">
      <w:pPr>
        <w:jc w:val="both"/>
        <w:rPr>
          <w:b/>
          <w:color w:val="000000"/>
        </w:rPr>
      </w:pPr>
    </w:p>
    <w:p w:rsidR="00AC7831" w:rsidRPr="00AF6BC4" w:rsidRDefault="00AC7831" w:rsidP="00AC7831">
      <w:pPr>
        <w:jc w:val="both"/>
        <w:rPr>
          <w:color w:val="000000"/>
          <w:sz w:val="22"/>
          <w:szCs w:val="22"/>
        </w:rPr>
      </w:pPr>
      <w:r w:rsidRPr="00AF6BC4">
        <w:rPr>
          <w:color w:val="000000"/>
          <w:sz w:val="22"/>
          <w:szCs w:val="22"/>
        </w:rPr>
        <w:t>In order to confirm social work student attendance on placements the School is required to send an annual return of the data to the NHS Business Services Authority.  Student information required on the return:</w:t>
      </w:r>
    </w:p>
    <w:p w:rsidR="00AC7831" w:rsidRPr="00AF6BC4" w:rsidRDefault="00AC7831" w:rsidP="00AC7831">
      <w:pPr>
        <w:jc w:val="both"/>
        <w:rPr>
          <w:color w:val="000000"/>
          <w:sz w:val="22"/>
          <w:szCs w:val="22"/>
        </w:rPr>
      </w:pPr>
    </w:p>
    <w:p w:rsidR="00AC7831" w:rsidRPr="00AF6BC4" w:rsidRDefault="00AC7831" w:rsidP="00AC7831">
      <w:pPr>
        <w:rPr>
          <w:i/>
          <w:iCs/>
          <w:color w:val="000000"/>
          <w:sz w:val="22"/>
          <w:szCs w:val="22"/>
        </w:rPr>
      </w:pPr>
      <w:r w:rsidRPr="00AF6BC4">
        <w:rPr>
          <w:i/>
          <w:iCs/>
          <w:color w:val="000000"/>
          <w:sz w:val="22"/>
          <w:szCs w:val="22"/>
        </w:rPr>
        <w:t>Student Surname</w:t>
      </w:r>
    </w:p>
    <w:p w:rsidR="00AC7831" w:rsidRPr="00AF6BC4" w:rsidRDefault="00AC7831" w:rsidP="00AC7831">
      <w:pPr>
        <w:rPr>
          <w:color w:val="000000"/>
          <w:sz w:val="22"/>
          <w:szCs w:val="22"/>
        </w:rPr>
      </w:pPr>
      <w:r w:rsidRPr="00AF6BC4">
        <w:rPr>
          <w:i/>
          <w:iCs/>
          <w:color w:val="000000"/>
          <w:sz w:val="22"/>
          <w:szCs w:val="22"/>
        </w:rPr>
        <w:t>Student Forenames</w:t>
      </w:r>
    </w:p>
    <w:p w:rsidR="00AC7831" w:rsidRPr="00AF6BC4" w:rsidRDefault="00AC7831" w:rsidP="00AC7831">
      <w:pPr>
        <w:jc w:val="both"/>
        <w:rPr>
          <w:color w:val="000000"/>
          <w:sz w:val="22"/>
          <w:szCs w:val="22"/>
        </w:rPr>
      </w:pPr>
      <w:r w:rsidRPr="00AF6BC4">
        <w:rPr>
          <w:i/>
          <w:iCs/>
          <w:color w:val="000000"/>
          <w:sz w:val="22"/>
          <w:szCs w:val="22"/>
        </w:rPr>
        <w:t>Title</w:t>
      </w:r>
    </w:p>
    <w:p w:rsidR="00AC7831" w:rsidRPr="00AF6BC4" w:rsidRDefault="00AC7831" w:rsidP="00AC7831">
      <w:pPr>
        <w:jc w:val="both"/>
        <w:rPr>
          <w:color w:val="000000"/>
          <w:sz w:val="22"/>
          <w:szCs w:val="22"/>
        </w:rPr>
      </w:pPr>
      <w:r w:rsidRPr="00AF6BC4">
        <w:rPr>
          <w:i/>
          <w:iCs/>
          <w:color w:val="000000"/>
          <w:sz w:val="22"/>
          <w:szCs w:val="22"/>
        </w:rPr>
        <w:t>Date of Birth</w:t>
      </w:r>
    </w:p>
    <w:p w:rsidR="00AC7831" w:rsidRPr="00AF6BC4" w:rsidRDefault="00AC7831" w:rsidP="00AC7831">
      <w:pPr>
        <w:jc w:val="both"/>
        <w:rPr>
          <w:color w:val="000000"/>
          <w:sz w:val="22"/>
          <w:szCs w:val="22"/>
        </w:rPr>
      </w:pPr>
      <w:r w:rsidRPr="00AF6BC4">
        <w:rPr>
          <w:i/>
          <w:iCs/>
          <w:color w:val="000000"/>
          <w:sz w:val="22"/>
          <w:szCs w:val="22"/>
        </w:rPr>
        <w:t>Start date of course</w:t>
      </w:r>
    </w:p>
    <w:p w:rsidR="00AC7831" w:rsidRPr="00AF6BC4" w:rsidRDefault="00AC7831" w:rsidP="00AC7831">
      <w:pPr>
        <w:jc w:val="both"/>
        <w:rPr>
          <w:color w:val="000000"/>
          <w:sz w:val="22"/>
          <w:szCs w:val="22"/>
        </w:rPr>
      </w:pPr>
      <w:r w:rsidRPr="00AF6BC4">
        <w:rPr>
          <w:i/>
          <w:iCs/>
          <w:color w:val="000000"/>
          <w:sz w:val="22"/>
          <w:szCs w:val="22"/>
        </w:rPr>
        <w:t>End date of course</w:t>
      </w:r>
    </w:p>
    <w:p w:rsidR="00AC7831" w:rsidRPr="00AF6BC4" w:rsidRDefault="00AC7831" w:rsidP="00AC7831">
      <w:pPr>
        <w:jc w:val="both"/>
        <w:rPr>
          <w:b/>
          <w:bCs/>
          <w:color w:val="000000"/>
          <w:sz w:val="22"/>
          <w:szCs w:val="22"/>
        </w:rPr>
      </w:pPr>
    </w:p>
    <w:p w:rsidR="00AC7831" w:rsidRPr="00AF6BC4" w:rsidRDefault="00AC7831" w:rsidP="00AC7831">
      <w:pPr>
        <w:jc w:val="both"/>
        <w:rPr>
          <w:color w:val="000000"/>
          <w:sz w:val="22"/>
          <w:szCs w:val="22"/>
        </w:rPr>
      </w:pPr>
    </w:p>
    <w:p w:rsidR="00A128B1" w:rsidRDefault="00A128B1" w:rsidP="00AC7831">
      <w:pPr>
        <w:jc w:val="both"/>
        <w:rPr>
          <w:b/>
          <w:color w:val="000000"/>
        </w:rPr>
      </w:pPr>
    </w:p>
    <w:p w:rsidR="00A128B1" w:rsidRDefault="00A128B1" w:rsidP="00AC7831">
      <w:pPr>
        <w:jc w:val="both"/>
        <w:rPr>
          <w:b/>
          <w:color w:val="000000"/>
        </w:rPr>
      </w:pPr>
    </w:p>
    <w:p w:rsidR="00A128B1" w:rsidRDefault="00A128B1" w:rsidP="00AC7831">
      <w:pPr>
        <w:jc w:val="both"/>
        <w:rPr>
          <w:b/>
          <w:color w:val="000000"/>
        </w:rPr>
      </w:pPr>
    </w:p>
    <w:p w:rsidR="00AC7831" w:rsidRPr="00AF6BC4" w:rsidRDefault="00AC7831" w:rsidP="00AC7831">
      <w:pPr>
        <w:jc w:val="both"/>
        <w:rPr>
          <w:b/>
          <w:color w:val="000000"/>
        </w:rPr>
      </w:pPr>
      <w:r w:rsidRPr="00AF6BC4">
        <w:rPr>
          <w:b/>
          <w:color w:val="000000"/>
        </w:rPr>
        <w:t>Placement Data</w:t>
      </w:r>
    </w:p>
    <w:p w:rsidR="00AC7831" w:rsidRPr="00AF6BC4" w:rsidRDefault="00AC7831" w:rsidP="00AC7831">
      <w:pPr>
        <w:jc w:val="both"/>
        <w:rPr>
          <w:b/>
          <w:color w:val="000000"/>
        </w:rPr>
      </w:pPr>
    </w:p>
    <w:p w:rsidR="00AC7831" w:rsidRPr="00AF6BC4" w:rsidRDefault="00AC7831" w:rsidP="00AC7831">
      <w:pPr>
        <w:jc w:val="both"/>
        <w:rPr>
          <w:color w:val="000000"/>
          <w:sz w:val="22"/>
          <w:szCs w:val="22"/>
        </w:rPr>
      </w:pPr>
      <w:r w:rsidRPr="00AF6BC4">
        <w:rPr>
          <w:color w:val="000000"/>
          <w:sz w:val="22"/>
          <w:szCs w:val="22"/>
        </w:rPr>
        <w:t>In order to confirm social work placement funding paid to our placement providers the School is required to send an annual return of the data to the NHS Business Services Authority.  The annual NHS Business Services Authority</w:t>
      </w:r>
      <w:r w:rsidRPr="00AF6BC4">
        <w:rPr>
          <w:b/>
          <w:color w:val="000000"/>
          <w:sz w:val="22"/>
          <w:szCs w:val="22"/>
        </w:rPr>
        <w:t xml:space="preserve"> </w:t>
      </w:r>
      <w:r w:rsidRPr="00AF6BC4">
        <w:rPr>
          <w:color w:val="000000"/>
          <w:sz w:val="22"/>
          <w:szCs w:val="22"/>
        </w:rPr>
        <w:t xml:space="preserve">return </w:t>
      </w:r>
      <w:proofErr w:type="gramStart"/>
      <w:r w:rsidRPr="00AF6BC4">
        <w:rPr>
          <w:color w:val="000000"/>
          <w:sz w:val="22"/>
          <w:szCs w:val="22"/>
        </w:rPr>
        <w:t>will be sent</w:t>
      </w:r>
      <w:proofErr w:type="gramEnd"/>
      <w:r w:rsidRPr="00AF6BC4">
        <w:rPr>
          <w:color w:val="000000"/>
          <w:sz w:val="22"/>
          <w:szCs w:val="22"/>
        </w:rPr>
        <w:t xml:space="preserve"> encrypted to the NHS Business Services Authority.  Information required on the return for placement providers:</w:t>
      </w:r>
    </w:p>
    <w:p w:rsidR="00AC7831" w:rsidRPr="00AF6BC4" w:rsidRDefault="00AC7831" w:rsidP="00AC7831">
      <w:pPr>
        <w:jc w:val="both"/>
        <w:rPr>
          <w:color w:val="000000"/>
          <w:sz w:val="22"/>
          <w:szCs w:val="22"/>
        </w:rPr>
      </w:pPr>
    </w:p>
    <w:p w:rsidR="00AC7831" w:rsidRPr="00AF6BC4" w:rsidRDefault="00AC7831" w:rsidP="00AC7831">
      <w:pPr>
        <w:jc w:val="both"/>
        <w:rPr>
          <w:color w:val="000000"/>
          <w:sz w:val="22"/>
          <w:szCs w:val="22"/>
        </w:rPr>
      </w:pPr>
      <w:r w:rsidRPr="00AF6BC4">
        <w:rPr>
          <w:i/>
          <w:iCs/>
          <w:color w:val="000000"/>
          <w:sz w:val="22"/>
          <w:szCs w:val="22"/>
        </w:rPr>
        <w:t>Agency name</w:t>
      </w:r>
    </w:p>
    <w:p w:rsidR="00AC7831" w:rsidRPr="00AF6BC4" w:rsidRDefault="00AC7831" w:rsidP="00AC7831">
      <w:pPr>
        <w:jc w:val="both"/>
        <w:rPr>
          <w:color w:val="000000"/>
          <w:sz w:val="22"/>
          <w:szCs w:val="22"/>
        </w:rPr>
      </w:pPr>
      <w:r w:rsidRPr="00AF6BC4">
        <w:rPr>
          <w:i/>
          <w:iCs/>
          <w:color w:val="000000"/>
          <w:sz w:val="22"/>
          <w:szCs w:val="22"/>
        </w:rPr>
        <w:t>Agency contact person</w:t>
      </w:r>
    </w:p>
    <w:p w:rsidR="00AC7831" w:rsidRPr="00AF6BC4" w:rsidRDefault="00AC7831" w:rsidP="00AC7831">
      <w:pPr>
        <w:jc w:val="both"/>
        <w:rPr>
          <w:color w:val="000000"/>
          <w:sz w:val="22"/>
          <w:szCs w:val="22"/>
        </w:rPr>
      </w:pPr>
      <w:r w:rsidRPr="00AF6BC4">
        <w:rPr>
          <w:i/>
          <w:iCs/>
          <w:color w:val="000000"/>
          <w:sz w:val="22"/>
          <w:szCs w:val="22"/>
        </w:rPr>
        <w:t>Agency telephone number or email address</w:t>
      </w:r>
    </w:p>
    <w:p w:rsidR="00AC7831" w:rsidRPr="00AF6BC4" w:rsidRDefault="00AC7831" w:rsidP="00AC7831">
      <w:pPr>
        <w:jc w:val="both"/>
        <w:rPr>
          <w:color w:val="000000"/>
          <w:sz w:val="22"/>
          <w:szCs w:val="22"/>
        </w:rPr>
      </w:pPr>
      <w:r w:rsidRPr="00AF6BC4">
        <w:rPr>
          <w:i/>
          <w:iCs/>
          <w:color w:val="000000"/>
          <w:sz w:val="22"/>
          <w:szCs w:val="22"/>
        </w:rPr>
        <w:t>Name of off-site practice educator if this assessment element is required</w:t>
      </w:r>
    </w:p>
    <w:p w:rsidR="00AC7831" w:rsidRPr="00AF6BC4" w:rsidRDefault="00AC7831" w:rsidP="00AC7831">
      <w:pPr>
        <w:jc w:val="both"/>
        <w:rPr>
          <w:color w:val="000000"/>
          <w:sz w:val="22"/>
          <w:szCs w:val="22"/>
        </w:rPr>
      </w:pPr>
    </w:p>
    <w:p w:rsidR="00182C08" w:rsidRPr="00AF6BC4" w:rsidRDefault="00AC7831" w:rsidP="00AC7831">
      <w:pPr>
        <w:jc w:val="both"/>
        <w:rPr>
          <w:b/>
          <w:color w:val="000000"/>
          <w:sz w:val="22"/>
          <w:szCs w:val="22"/>
        </w:rPr>
      </w:pPr>
      <w:r w:rsidRPr="00AF6BC4">
        <w:rPr>
          <w:b/>
          <w:color w:val="000000"/>
          <w:sz w:val="22"/>
          <w:szCs w:val="22"/>
        </w:rPr>
        <w:t xml:space="preserve">The School will only retain placement information in line with University policy, which is 6 years, unless there are exceptional circumstance.  We expect our placement providers to ensure that student data they hold is not retained after this </w:t>
      </w:r>
      <w:proofErr w:type="gramStart"/>
      <w:r w:rsidRPr="00AF6BC4">
        <w:rPr>
          <w:b/>
          <w:color w:val="000000"/>
          <w:sz w:val="22"/>
          <w:szCs w:val="22"/>
        </w:rPr>
        <w:t>period of time</w:t>
      </w:r>
      <w:proofErr w:type="gramEnd"/>
      <w:r w:rsidRPr="00AF6BC4">
        <w:rPr>
          <w:b/>
          <w:color w:val="000000"/>
          <w:sz w:val="22"/>
          <w:szCs w:val="22"/>
        </w:rPr>
        <w:t>.</w:t>
      </w:r>
    </w:p>
    <w:p w:rsidR="00001C93" w:rsidRPr="00AF6BC4" w:rsidRDefault="00182C08" w:rsidP="00001C93">
      <w:pPr>
        <w:jc w:val="both"/>
        <w:rPr>
          <w:b/>
          <w:color w:val="000000"/>
          <w:sz w:val="22"/>
          <w:szCs w:val="22"/>
        </w:rPr>
      </w:pPr>
      <w:r w:rsidRPr="00AF6BC4">
        <w:rPr>
          <w:b/>
          <w:color w:val="000000"/>
          <w:sz w:val="22"/>
          <w:szCs w:val="22"/>
        </w:rPr>
        <w:br w:type="page"/>
      </w:r>
      <w:r w:rsidR="00001C93" w:rsidRPr="00AF6BC4">
        <w:rPr>
          <w:b/>
          <w:sz w:val="36"/>
          <w:szCs w:val="36"/>
        </w:rPr>
        <w:lastRenderedPageBreak/>
        <w:t>Procedures:</w:t>
      </w:r>
    </w:p>
    <w:p w:rsidR="00001C93" w:rsidRPr="00AF6BC4" w:rsidRDefault="00001C93" w:rsidP="00001C93">
      <w:pPr>
        <w:rPr>
          <w:lang w:eastAsia="en-GB"/>
        </w:rPr>
      </w:pPr>
    </w:p>
    <w:p w:rsidR="00001C93" w:rsidRPr="00AF6BC4" w:rsidRDefault="00001C93" w:rsidP="00001C93">
      <w:pPr>
        <w:jc w:val="both"/>
        <w:rPr>
          <w:sz w:val="22"/>
          <w:szCs w:val="22"/>
        </w:rPr>
      </w:pPr>
      <w:proofErr w:type="gramStart"/>
      <w:r w:rsidRPr="00AF6BC4">
        <w:rPr>
          <w:sz w:val="22"/>
          <w:szCs w:val="22"/>
        </w:rPr>
        <w:t>As a result</w:t>
      </w:r>
      <w:proofErr w:type="gramEnd"/>
      <w:r w:rsidRPr="00AF6BC4">
        <w:rPr>
          <w:sz w:val="22"/>
          <w:szCs w:val="22"/>
        </w:rPr>
        <w:t xml:space="preserve"> of quality assurance processes of continual review and improvement in the light of student, staff, partner agency, professional body and university feedback, all of the processes outlined below are subject to change and improvement. Any changes </w:t>
      </w:r>
      <w:proofErr w:type="gramStart"/>
      <w:r w:rsidRPr="00AF6BC4">
        <w:rPr>
          <w:sz w:val="22"/>
          <w:szCs w:val="22"/>
        </w:rPr>
        <w:t>will be notified</w:t>
      </w:r>
      <w:proofErr w:type="gramEnd"/>
      <w:r w:rsidRPr="00AF6BC4">
        <w:rPr>
          <w:sz w:val="22"/>
          <w:szCs w:val="22"/>
        </w:rPr>
        <w:t xml:space="preserve"> prior to the start of practice placement.</w:t>
      </w:r>
    </w:p>
    <w:p w:rsidR="00001C93" w:rsidRPr="00AF6BC4" w:rsidRDefault="00001C93" w:rsidP="00001C93">
      <w:pPr>
        <w:jc w:val="both"/>
        <w:rPr>
          <w:b/>
        </w:rPr>
      </w:pPr>
    </w:p>
    <w:p w:rsidR="00001C93" w:rsidRPr="00AF6BC4" w:rsidRDefault="00001C93" w:rsidP="00001C93">
      <w:pPr>
        <w:jc w:val="both"/>
        <w:rPr>
          <w:b/>
          <w:sz w:val="22"/>
          <w:szCs w:val="22"/>
        </w:rPr>
      </w:pPr>
    </w:p>
    <w:p w:rsidR="00001C93" w:rsidRPr="00AF6BC4" w:rsidRDefault="00001C93" w:rsidP="00001C93">
      <w:pPr>
        <w:jc w:val="both"/>
        <w:rPr>
          <w:b/>
        </w:rPr>
      </w:pPr>
      <w:r w:rsidRPr="00AF6BC4">
        <w:rPr>
          <w:b/>
        </w:rPr>
        <w:t>Context of Placement Provision</w:t>
      </w:r>
    </w:p>
    <w:p w:rsidR="00001C93" w:rsidRPr="00AF6BC4" w:rsidRDefault="00001C93" w:rsidP="00001C93">
      <w:pPr>
        <w:jc w:val="both"/>
        <w:rPr>
          <w:bCs/>
          <w:sz w:val="22"/>
          <w:szCs w:val="22"/>
        </w:rPr>
      </w:pPr>
    </w:p>
    <w:p w:rsidR="00001C93" w:rsidRPr="00AF6BC4" w:rsidRDefault="00001C93" w:rsidP="00001C93">
      <w:pPr>
        <w:jc w:val="both"/>
        <w:rPr>
          <w:bCs/>
          <w:sz w:val="22"/>
          <w:szCs w:val="22"/>
        </w:rPr>
      </w:pPr>
      <w:r w:rsidRPr="00AF6BC4">
        <w:rPr>
          <w:bCs/>
          <w:sz w:val="22"/>
          <w:szCs w:val="22"/>
        </w:rPr>
        <w:t xml:space="preserve">We offer a wide variety of placement settings appropriate to whether they are First or Final placements.  For a variety of structural reasons both national and local, placement opportunities are scarce. The University will do what it can </w:t>
      </w:r>
      <w:proofErr w:type="gramStart"/>
      <w:r w:rsidRPr="00AF6BC4">
        <w:rPr>
          <w:bCs/>
          <w:sz w:val="22"/>
          <w:szCs w:val="22"/>
        </w:rPr>
        <w:t>to appropriately match</w:t>
      </w:r>
      <w:proofErr w:type="gramEnd"/>
      <w:r w:rsidRPr="00AF6BC4">
        <w:rPr>
          <w:bCs/>
          <w:sz w:val="22"/>
          <w:szCs w:val="22"/>
        </w:rPr>
        <w:t xml:space="preserve"> students. However all placement opportunities will offer the appropriate work to fulfil the practice requirements of the Professional Capabilities Framework</w:t>
      </w:r>
      <w:r w:rsidRPr="00AF6BC4">
        <w:rPr>
          <w:bCs/>
          <w:sz w:val="22"/>
        </w:rPr>
        <w:t xml:space="preserve"> and the relevant Knowledge and Skills Statements.</w:t>
      </w:r>
      <w:r w:rsidRPr="00AF6BC4">
        <w:rPr>
          <w:bCs/>
          <w:sz w:val="22"/>
          <w:szCs w:val="22"/>
        </w:rPr>
        <w:t xml:space="preserve"> We therefore ask that students are flexible in accepting placements and concentrate on learning needs rather than placement preference.</w:t>
      </w:r>
    </w:p>
    <w:p w:rsidR="00BD344A" w:rsidRPr="00AF6BC4" w:rsidRDefault="00BD344A" w:rsidP="00BD344A">
      <w:pPr>
        <w:rPr>
          <w:sz w:val="22"/>
          <w:szCs w:val="22"/>
        </w:rPr>
      </w:pPr>
    </w:p>
    <w:p w:rsidR="00001C93" w:rsidRPr="00AF6BC4" w:rsidRDefault="00001C93" w:rsidP="00001C93">
      <w:pPr>
        <w:rPr>
          <w:b/>
          <w:sz w:val="22"/>
          <w:szCs w:val="22"/>
        </w:rPr>
      </w:pPr>
    </w:p>
    <w:p w:rsidR="00001C93" w:rsidRPr="00AF6BC4" w:rsidRDefault="00BF0CD1" w:rsidP="00001C93">
      <w:pPr>
        <w:rPr>
          <w:bCs/>
          <w:sz w:val="22"/>
        </w:rPr>
      </w:pPr>
      <w:r w:rsidRPr="00AF6BC4">
        <w:rPr>
          <w:bCs/>
          <w:sz w:val="22"/>
        </w:rPr>
        <w:t>All f</w:t>
      </w:r>
      <w:r w:rsidR="00001C93" w:rsidRPr="00AF6BC4">
        <w:rPr>
          <w:bCs/>
          <w:sz w:val="22"/>
        </w:rPr>
        <w:t xml:space="preserve">inal year placements </w:t>
      </w:r>
      <w:proofErr w:type="gramStart"/>
      <w:r w:rsidR="00001C93" w:rsidRPr="00AF6BC4">
        <w:rPr>
          <w:bCs/>
          <w:sz w:val="22"/>
        </w:rPr>
        <w:t>are provided</w:t>
      </w:r>
      <w:proofErr w:type="gramEnd"/>
      <w:r w:rsidR="00001C93" w:rsidRPr="00AF6BC4">
        <w:rPr>
          <w:bCs/>
          <w:sz w:val="22"/>
        </w:rPr>
        <w:t xml:space="preserve"> by the LWSWTP with our local authority partners, Leeds and Wakefield, in either Adults or Children’s Services. These would include mental health teams, learning disability teams, older people’s teams, child protection teams, children with complex needs teams, children’s locality teams.</w:t>
      </w:r>
    </w:p>
    <w:p w:rsidR="00001C93" w:rsidRPr="00AF6BC4" w:rsidRDefault="00001C93" w:rsidP="00001C93">
      <w:pPr>
        <w:jc w:val="both"/>
        <w:rPr>
          <w:bCs/>
          <w:sz w:val="22"/>
          <w:szCs w:val="22"/>
        </w:rPr>
      </w:pPr>
    </w:p>
    <w:p w:rsidR="00001C93" w:rsidRPr="00AF6BC4" w:rsidRDefault="00001C93" w:rsidP="00001C93">
      <w:pPr>
        <w:jc w:val="both"/>
        <w:rPr>
          <w:sz w:val="22"/>
          <w:szCs w:val="22"/>
        </w:rPr>
      </w:pPr>
      <w:r w:rsidRPr="00AF6BC4">
        <w:rPr>
          <w:sz w:val="22"/>
          <w:szCs w:val="22"/>
        </w:rPr>
        <w:t xml:space="preserve">Students who fail a placement </w:t>
      </w:r>
      <w:proofErr w:type="gramStart"/>
      <w:r w:rsidRPr="00AF6BC4">
        <w:rPr>
          <w:sz w:val="22"/>
          <w:szCs w:val="22"/>
        </w:rPr>
        <w:t>will be given</w:t>
      </w:r>
      <w:proofErr w:type="gramEnd"/>
      <w:r w:rsidRPr="00AF6BC4">
        <w:rPr>
          <w:sz w:val="22"/>
          <w:szCs w:val="22"/>
        </w:rPr>
        <w:t xml:space="preserve"> the opportunity of a second attempt to make up any shortfall in placement through an extension of the current placement. Only in exceptional circumstances </w:t>
      </w:r>
      <w:proofErr w:type="gramStart"/>
      <w:r w:rsidRPr="00AF6BC4">
        <w:rPr>
          <w:sz w:val="22"/>
          <w:szCs w:val="22"/>
        </w:rPr>
        <w:t>will students be given</w:t>
      </w:r>
      <w:proofErr w:type="gramEnd"/>
      <w:r w:rsidRPr="00AF6BC4">
        <w:rPr>
          <w:sz w:val="22"/>
          <w:szCs w:val="22"/>
        </w:rPr>
        <w:t xml:space="preserve"> a further full placement opportunity. </w:t>
      </w:r>
    </w:p>
    <w:p w:rsidR="00001C93" w:rsidRPr="00AF6BC4" w:rsidRDefault="00001C93" w:rsidP="00001C93">
      <w:pPr>
        <w:jc w:val="both"/>
        <w:rPr>
          <w:sz w:val="22"/>
          <w:szCs w:val="22"/>
        </w:rPr>
      </w:pPr>
    </w:p>
    <w:p w:rsidR="00001C93" w:rsidRPr="00AF6BC4" w:rsidRDefault="00001C93" w:rsidP="00001C93">
      <w:pPr>
        <w:jc w:val="both"/>
        <w:rPr>
          <w:bCs/>
          <w:sz w:val="22"/>
          <w:szCs w:val="22"/>
        </w:rPr>
      </w:pPr>
      <w:r w:rsidRPr="00AF6BC4">
        <w:rPr>
          <w:bCs/>
          <w:sz w:val="22"/>
          <w:szCs w:val="22"/>
        </w:rPr>
        <w:t xml:space="preserve">All placement organisation and development </w:t>
      </w:r>
      <w:proofErr w:type="gramStart"/>
      <w:r w:rsidRPr="00AF6BC4">
        <w:rPr>
          <w:bCs/>
          <w:sz w:val="22"/>
          <w:szCs w:val="22"/>
        </w:rPr>
        <w:t>is done</w:t>
      </w:r>
      <w:proofErr w:type="gramEnd"/>
      <w:r w:rsidRPr="00AF6BC4">
        <w:rPr>
          <w:bCs/>
          <w:sz w:val="22"/>
          <w:szCs w:val="22"/>
        </w:rPr>
        <w:t xml:space="preserve"> through the Placement Coordinator. Students may alert the Placement Coordinator to specific possible placement opportunities but they must not approach the placement themselves, as this would interfere with the carefully constructed agency partnerships that all universities have with placement providers.</w:t>
      </w:r>
    </w:p>
    <w:p w:rsidR="00001C93" w:rsidRPr="00AF6BC4" w:rsidRDefault="00001C93" w:rsidP="00001C93">
      <w:pPr>
        <w:jc w:val="both"/>
        <w:rPr>
          <w:sz w:val="22"/>
          <w:szCs w:val="22"/>
        </w:rPr>
      </w:pPr>
    </w:p>
    <w:p w:rsidR="00001C93" w:rsidRPr="00AF6BC4" w:rsidRDefault="00001C93" w:rsidP="00001C93">
      <w:pPr>
        <w:jc w:val="both"/>
        <w:rPr>
          <w:sz w:val="22"/>
          <w:szCs w:val="22"/>
        </w:rPr>
      </w:pPr>
      <w:r w:rsidRPr="00AF6BC4">
        <w:rPr>
          <w:sz w:val="22"/>
          <w:szCs w:val="22"/>
        </w:rPr>
        <w:t xml:space="preserve">In order to start on placement, students must have completed all of the necessary health and safety checks which include; occupational health clearance and an enhanced Disclosing and Barring Service (DBS) check, and either have a clear record or have an agreement that any records held are not considered to be a risk. Students must undertake a new enhanced DBS check in each academic year of the programme.  It is important that students declare everything on their DBS application form because if they fail to do </w:t>
      </w:r>
      <w:proofErr w:type="gramStart"/>
      <w:r w:rsidRPr="00AF6BC4">
        <w:rPr>
          <w:sz w:val="22"/>
          <w:szCs w:val="22"/>
        </w:rPr>
        <w:t>so,</w:t>
      </w:r>
      <w:proofErr w:type="gramEnd"/>
      <w:r w:rsidRPr="00AF6BC4">
        <w:rPr>
          <w:sz w:val="22"/>
          <w:szCs w:val="22"/>
        </w:rPr>
        <w:t xml:space="preserve"> and something shows up at a later date the student could be asked to leave the placement and the course.  Students may wish to discuss their DBS application with their tutor.</w:t>
      </w:r>
      <w:r w:rsidR="003F6FE3">
        <w:rPr>
          <w:sz w:val="22"/>
          <w:szCs w:val="22"/>
        </w:rPr>
        <w:t xml:space="preserve"> Before starting the </w:t>
      </w:r>
      <w:proofErr w:type="gramStart"/>
      <w:r w:rsidR="003F6FE3">
        <w:rPr>
          <w:sz w:val="22"/>
          <w:szCs w:val="22"/>
        </w:rPr>
        <w:t>placement</w:t>
      </w:r>
      <w:proofErr w:type="gramEnd"/>
      <w:r w:rsidR="003F6FE3">
        <w:rPr>
          <w:sz w:val="22"/>
          <w:szCs w:val="22"/>
        </w:rPr>
        <w:t xml:space="preserve"> the placement learning agreement must be held.</w:t>
      </w:r>
    </w:p>
    <w:p w:rsidR="00001C93" w:rsidRPr="00AF6BC4" w:rsidRDefault="00001C93" w:rsidP="00001C93">
      <w:pPr>
        <w:jc w:val="both"/>
        <w:rPr>
          <w:sz w:val="22"/>
          <w:szCs w:val="22"/>
        </w:rPr>
      </w:pPr>
    </w:p>
    <w:p w:rsidR="00001C93" w:rsidRPr="00AF6BC4" w:rsidRDefault="00001C93" w:rsidP="00001C93">
      <w:pPr>
        <w:jc w:val="both"/>
        <w:rPr>
          <w:sz w:val="22"/>
          <w:szCs w:val="22"/>
        </w:rPr>
      </w:pPr>
      <w:r w:rsidRPr="00AF6BC4">
        <w:rPr>
          <w:sz w:val="22"/>
          <w:szCs w:val="22"/>
        </w:rPr>
        <w:t xml:space="preserve">The placement learning agreement and induction will give clear information about how many hours students </w:t>
      </w:r>
      <w:proofErr w:type="gramStart"/>
      <w:r w:rsidRPr="00AF6BC4">
        <w:rPr>
          <w:sz w:val="22"/>
          <w:szCs w:val="22"/>
        </w:rPr>
        <w:t>are expected</w:t>
      </w:r>
      <w:proofErr w:type="gramEnd"/>
      <w:r w:rsidRPr="00AF6BC4">
        <w:rPr>
          <w:sz w:val="22"/>
          <w:szCs w:val="22"/>
        </w:rPr>
        <w:t xml:space="preserve"> to work, access to policies and procedures within the placement, daily work patterns and dress codes.  It is the students’ responsibility to make sure that they comply with these.  Students </w:t>
      </w:r>
      <w:proofErr w:type="gramStart"/>
      <w:r w:rsidRPr="00AF6BC4">
        <w:rPr>
          <w:sz w:val="22"/>
          <w:szCs w:val="22"/>
        </w:rPr>
        <w:t>are expected</w:t>
      </w:r>
      <w:proofErr w:type="gramEnd"/>
      <w:r w:rsidRPr="00AF6BC4">
        <w:rPr>
          <w:sz w:val="22"/>
          <w:szCs w:val="22"/>
        </w:rPr>
        <w:t xml:space="preserve"> to be punctual, and to tell the practice placement at the beginning of the working day if they are ill, or going to be absent. </w:t>
      </w:r>
      <w:r w:rsidR="003F6FE3">
        <w:rPr>
          <w:sz w:val="22"/>
          <w:szCs w:val="22"/>
        </w:rPr>
        <w:t xml:space="preserve">The University tutor </w:t>
      </w:r>
      <w:proofErr w:type="gramStart"/>
      <w:r w:rsidR="003F6FE3">
        <w:rPr>
          <w:sz w:val="22"/>
          <w:szCs w:val="22"/>
        </w:rPr>
        <w:t>must be informed</w:t>
      </w:r>
      <w:proofErr w:type="gramEnd"/>
      <w:r w:rsidR="003F6FE3">
        <w:rPr>
          <w:sz w:val="22"/>
          <w:szCs w:val="22"/>
        </w:rPr>
        <w:t xml:space="preserve"> if the absence is longer than 2-3 days to ensure that all supportive measures are taken.</w:t>
      </w:r>
    </w:p>
    <w:p w:rsidR="00001C93" w:rsidRPr="00AF6BC4" w:rsidRDefault="00001C93" w:rsidP="00001C93">
      <w:pPr>
        <w:jc w:val="both"/>
        <w:rPr>
          <w:sz w:val="22"/>
          <w:szCs w:val="22"/>
        </w:rPr>
      </w:pPr>
    </w:p>
    <w:p w:rsidR="00001C93" w:rsidRPr="00AF6BC4" w:rsidRDefault="00001C93" w:rsidP="00001C93">
      <w:pPr>
        <w:jc w:val="both"/>
        <w:rPr>
          <w:b/>
          <w:bCs/>
          <w:sz w:val="22"/>
          <w:szCs w:val="22"/>
        </w:rPr>
      </w:pPr>
      <w:r w:rsidRPr="00AF6BC4">
        <w:rPr>
          <w:sz w:val="22"/>
          <w:szCs w:val="22"/>
        </w:rPr>
        <w:t xml:space="preserve">The Practice Educator, along with the </w:t>
      </w:r>
      <w:r w:rsidR="00BF0CD1" w:rsidRPr="00AF6BC4">
        <w:rPr>
          <w:sz w:val="22"/>
          <w:szCs w:val="22"/>
        </w:rPr>
        <w:t>Workplace/</w:t>
      </w:r>
      <w:r w:rsidRPr="00AF6BC4">
        <w:rPr>
          <w:sz w:val="22"/>
          <w:szCs w:val="22"/>
        </w:rPr>
        <w:t xml:space="preserve">Practice Supervisor, if there is one, is responsible for supervising the placement experience. It is the responsibility of the organisation providing the placement to ensure that all health and safety checks </w:t>
      </w:r>
      <w:proofErr w:type="gramStart"/>
      <w:r w:rsidRPr="00AF6BC4">
        <w:rPr>
          <w:sz w:val="22"/>
          <w:szCs w:val="22"/>
        </w:rPr>
        <w:t>have been completed</w:t>
      </w:r>
      <w:proofErr w:type="gramEnd"/>
      <w:r w:rsidRPr="00AF6BC4">
        <w:rPr>
          <w:sz w:val="22"/>
          <w:szCs w:val="22"/>
        </w:rPr>
        <w:t xml:space="preserve">, to monitor student safety and to tell the University if there is a risk.  It is the student’s responsibility to ensure that they have complied with the policies, procedures and codes of the organisation they </w:t>
      </w:r>
      <w:proofErr w:type="gramStart"/>
      <w:r w:rsidRPr="00AF6BC4">
        <w:rPr>
          <w:sz w:val="22"/>
          <w:szCs w:val="22"/>
        </w:rPr>
        <w:t>are placed</w:t>
      </w:r>
      <w:proofErr w:type="gramEnd"/>
      <w:r w:rsidRPr="00AF6BC4">
        <w:rPr>
          <w:sz w:val="22"/>
          <w:szCs w:val="22"/>
        </w:rPr>
        <w:t xml:space="preserve"> with, including health and safety</w:t>
      </w:r>
      <w:r w:rsidRPr="00AF6BC4">
        <w:rPr>
          <w:b/>
          <w:bCs/>
          <w:sz w:val="22"/>
          <w:szCs w:val="22"/>
        </w:rPr>
        <w:t xml:space="preserve">.  </w:t>
      </w:r>
    </w:p>
    <w:p w:rsidR="00001C93" w:rsidRPr="00AF6BC4" w:rsidRDefault="00001C93" w:rsidP="00A209D2">
      <w:pPr>
        <w:jc w:val="both"/>
        <w:rPr>
          <w:i/>
          <w:sz w:val="22"/>
          <w:szCs w:val="22"/>
          <w:lang w:eastAsia="en-GB"/>
        </w:rPr>
      </w:pPr>
    </w:p>
    <w:p w:rsidR="00001C93" w:rsidRPr="00AF6BC4" w:rsidRDefault="00001C93" w:rsidP="00A209D2">
      <w:pPr>
        <w:jc w:val="both"/>
        <w:rPr>
          <w:iCs/>
          <w:sz w:val="22"/>
          <w:szCs w:val="22"/>
          <w:lang w:eastAsia="en-GB"/>
        </w:rPr>
      </w:pPr>
      <w:r w:rsidRPr="00AF6BC4">
        <w:rPr>
          <w:iCs/>
          <w:sz w:val="22"/>
          <w:szCs w:val="22"/>
          <w:lang w:eastAsia="en-GB"/>
        </w:rPr>
        <w:t xml:space="preserve">The Practice Educator will be responsible for ensuring that the placement is able to provide sufficient opportunity to allow the student to meet the learning objectives set for the placement and that the student practices within the limits of their competence with appropriate supervision.  If the Practice Educator is uncertain that these can be achieved the University should be informed.  Students must also take responsibility for their actions whilst on placement.  If a student feels that they </w:t>
      </w:r>
      <w:proofErr w:type="gramStart"/>
      <w:r w:rsidRPr="00AF6BC4">
        <w:rPr>
          <w:iCs/>
          <w:sz w:val="22"/>
          <w:szCs w:val="22"/>
          <w:lang w:eastAsia="en-GB"/>
        </w:rPr>
        <w:t>have been placed</w:t>
      </w:r>
      <w:proofErr w:type="gramEnd"/>
      <w:r w:rsidRPr="00AF6BC4">
        <w:rPr>
          <w:iCs/>
          <w:sz w:val="22"/>
          <w:szCs w:val="22"/>
          <w:lang w:eastAsia="en-GB"/>
        </w:rPr>
        <w:t xml:space="preserve"> in an unsafe situation, are working beyond their competence or are not adequately supervised, they should inform their Practice Educator and the University.  If in doubt students should politely decline to be involved in the activity and ask for advice. </w:t>
      </w:r>
    </w:p>
    <w:p w:rsidR="00001C93" w:rsidRPr="00AF6BC4" w:rsidRDefault="00001C93" w:rsidP="00A209D2">
      <w:pPr>
        <w:jc w:val="both"/>
        <w:rPr>
          <w:sz w:val="22"/>
          <w:szCs w:val="22"/>
        </w:rPr>
      </w:pPr>
    </w:p>
    <w:p w:rsidR="00001C93" w:rsidRPr="00AF6BC4" w:rsidRDefault="00001C93" w:rsidP="00A209D2">
      <w:pPr>
        <w:jc w:val="both"/>
        <w:rPr>
          <w:sz w:val="22"/>
          <w:szCs w:val="22"/>
          <w:lang w:eastAsia="en-GB"/>
        </w:rPr>
      </w:pPr>
      <w:r w:rsidRPr="00AF6BC4">
        <w:rPr>
          <w:sz w:val="22"/>
          <w:szCs w:val="22"/>
          <w:lang w:eastAsia="en-GB"/>
        </w:rPr>
        <w:t xml:space="preserve">Both the University and the placement organisation have to comply with the Disability Discrimination Act (1995 and 2005) and the Equality Act (2010).  This means that if a student has declared a </w:t>
      </w:r>
      <w:proofErr w:type="gramStart"/>
      <w:r w:rsidRPr="00AF6BC4">
        <w:rPr>
          <w:sz w:val="22"/>
          <w:szCs w:val="22"/>
          <w:lang w:eastAsia="en-GB"/>
        </w:rPr>
        <w:t>disability which</w:t>
      </w:r>
      <w:proofErr w:type="gramEnd"/>
      <w:r w:rsidRPr="00AF6BC4">
        <w:rPr>
          <w:sz w:val="22"/>
          <w:szCs w:val="22"/>
          <w:lang w:eastAsia="en-GB"/>
        </w:rPr>
        <w:t xml:space="preserve"> could affect the safety of either themselves or others, the University must inform the placement area, and work together with them to ensure that everyone is safe. Any disability issues </w:t>
      </w:r>
      <w:proofErr w:type="gramStart"/>
      <w:r w:rsidRPr="00AF6BC4">
        <w:rPr>
          <w:sz w:val="22"/>
          <w:szCs w:val="22"/>
          <w:lang w:eastAsia="en-GB"/>
        </w:rPr>
        <w:t>will be discussed</w:t>
      </w:r>
      <w:proofErr w:type="gramEnd"/>
      <w:r w:rsidRPr="00AF6BC4">
        <w:rPr>
          <w:sz w:val="22"/>
          <w:szCs w:val="22"/>
          <w:lang w:eastAsia="en-GB"/>
        </w:rPr>
        <w:t xml:space="preserve"> at the placement agreement meeting. </w:t>
      </w:r>
    </w:p>
    <w:p w:rsidR="00001C93" w:rsidRPr="00AF6BC4" w:rsidRDefault="00001C93" w:rsidP="00001C93">
      <w:pPr>
        <w:jc w:val="both"/>
        <w:rPr>
          <w:sz w:val="22"/>
          <w:szCs w:val="22"/>
          <w:lang w:eastAsia="en-GB"/>
        </w:rPr>
      </w:pPr>
    </w:p>
    <w:p w:rsidR="00001C93" w:rsidRPr="00AF6BC4" w:rsidRDefault="00001C93" w:rsidP="00001C93">
      <w:pPr>
        <w:jc w:val="both"/>
        <w:rPr>
          <w:sz w:val="22"/>
          <w:szCs w:val="22"/>
          <w:lang w:eastAsia="en-GB"/>
        </w:rPr>
      </w:pPr>
      <w:r w:rsidRPr="00AF6BC4">
        <w:rPr>
          <w:sz w:val="22"/>
          <w:szCs w:val="22"/>
          <w:lang w:eastAsia="en-GB"/>
        </w:rPr>
        <w:t xml:space="preserve">Students </w:t>
      </w:r>
      <w:proofErr w:type="gramStart"/>
      <w:r w:rsidRPr="00AF6BC4">
        <w:rPr>
          <w:sz w:val="22"/>
          <w:szCs w:val="22"/>
          <w:lang w:eastAsia="en-GB"/>
        </w:rPr>
        <w:t>are expected</w:t>
      </w:r>
      <w:proofErr w:type="gramEnd"/>
      <w:r w:rsidRPr="00AF6BC4">
        <w:rPr>
          <w:sz w:val="22"/>
          <w:szCs w:val="22"/>
          <w:lang w:eastAsia="en-GB"/>
        </w:rPr>
        <w:t xml:space="preserve"> to comply with the Data Protection Act 1998.</w:t>
      </w:r>
    </w:p>
    <w:p w:rsidR="00001C93" w:rsidRPr="00AF6BC4" w:rsidRDefault="00001C93" w:rsidP="00001C93">
      <w:pPr>
        <w:jc w:val="both"/>
        <w:rPr>
          <w:sz w:val="22"/>
          <w:szCs w:val="22"/>
        </w:rPr>
      </w:pPr>
    </w:p>
    <w:p w:rsidR="00001C93" w:rsidRPr="00AF6BC4" w:rsidRDefault="00001C93" w:rsidP="00001C93">
      <w:pPr>
        <w:jc w:val="both"/>
        <w:rPr>
          <w:sz w:val="22"/>
          <w:szCs w:val="22"/>
          <w:lang w:val="x-none" w:eastAsia="x-none"/>
        </w:rPr>
      </w:pPr>
      <w:r w:rsidRPr="00AF6BC4">
        <w:rPr>
          <w:sz w:val="22"/>
          <w:szCs w:val="22"/>
          <w:lang w:val="x-none" w:eastAsia="x-none"/>
        </w:rPr>
        <w:t xml:space="preserve">If there are concerns on a placement then in the first instance a meeting should take place between the Practice Educator, student and tutor to discuss </w:t>
      </w:r>
      <w:r w:rsidR="003F6FE3">
        <w:rPr>
          <w:sz w:val="22"/>
          <w:szCs w:val="22"/>
          <w:lang w:eastAsia="x-none"/>
        </w:rPr>
        <w:t xml:space="preserve">if </w:t>
      </w:r>
      <w:r w:rsidRPr="00AF6BC4">
        <w:rPr>
          <w:sz w:val="22"/>
          <w:szCs w:val="22"/>
          <w:lang w:val="x-none" w:eastAsia="x-none"/>
        </w:rPr>
        <w:t xml:space="preserve">an action plan </w:t>
      </w:r>
      <w:r w:rsidR="003F6FE3">
        <w:rPr>
          <w:sz w:val="22"/>
          <w:szCs w:val="22"/>
          <w:lang w:eastAsia="x-none"/>
        </w:rPr>
        <w:t xml:space="preserve">is required. The tutor must approve and or formulate an action plan before it </w:t>
      </w:r>
      <w:proofErr w:type="gramStart"/>
      <w:r w:rsidR="003F6FE3">
        <w:rPr>
          <w:sz w:val="22"/>
          <w:szCs w:val="22"/>
          <w:lang w:eastAsia="x-none"/>
        </w:rPr>
        <w:t>is implemented</w:t>
      </w:r>
      <w:proofErr w:type="gramEnd"/>
      <w:r w:rsidR="003F6FE3">
        <w:rPr>
          <w:sz w:val="22"/>
          <w:szCs w:val="22"/>
          <w:lang w:eastAsia="x-none"/>
        </w:rPr>
        <w:t>.</w:t>
      </w:r>
      <w:r w:rsidRPr="00AF6BC4">
        <w:rPr>
          <w:sz w:val="22"/>
          <w:szCs w:val="22"/>
          <w:lang w:val="x-none" w:eastAsia="x-none"/>
        </w:rPr>
        <w:t xml:space="preserve"> There may be circumstances that result in the early termination of a placement which may lead to disciplinary procedures as descri</w:t>
      </w:r>
      <w:r w:rsidR="003F6FE3">
        <w:rPr>
          <w:sz w:val="22"/>
          <w:szCs w:val="22"/>
          <w:lang w:val="x-none" w:eastAsia="x-none"/>
        </w:rPr>
        <w:t>bed in University documentation</w:t>
      </w:r>
      <w:r w:rsidR="003F6FE3">
        <w:rPr>
          <w:sz w:val="22"/>
          <w:szCs w:val="22"/>
          <w:lang w:eastAsia="x-none"/>
        </w:rPr>
        <w:t>.</w:t>
      </w:r>
    </w:p>
    <w:p w:rsidR="008032E5" w:rsidRPr="00AF6BC4" w:rsidRDefault="008032E5" w:rsidP="00001C93">
      <w:pPr>
        <w:jc w:val="both"/>
        <w:rPr>
          <w:sz w:val="22"/>
          <w:szCs w:val="22"/>
          <w:lang w:val="x-none" w:eastAsia="x-none"/>
        </w:rPr>
      </w:pPr>
    </w:p>
    <w:p w:rsidR="008032E5" w:rsidRPr="00AF6BC4" w:rsidRDefault="008032E5" w:rsidP="00001C93">
      <w:pPr>
        <w:jc w:val="both"/>
        <w:rPr>
          <w:sz w:val="22"/>
          <w:szCs w:val="22"/>
          <w:lang w:val="x-none" w:eastAsia="x-none"/>
        </w:rPr>
      </w:pPr>
    </w:p>
    <w:p w:rsidR="008032E5" w:rsidRPr="00AF6BC4" w:rsidRDefault="008032E5" w:rsidP="00001C93">
      <w:pPr>
        <w:jc w:val="both"/>
        <w:rPr>
          <w:sz w:val="22"/>
          <w:szCs w:val="22"/>
          <w:lang w:val="x-none" w:eastAsia="x-none"/>
        </w:rPr>
      </w:pPr>
    </w:p>
    <w:p w:rsidR="00001C93" w:rsidRPr="00AF6BC4" w:rsidRDefault="00001C93" w:rsidP="00001C93">
      <w:pPr>
        <w:keepNext/>
        <w:outlineLvl w:val="1"/>
        <w:rPr>
          <w:b/>
        </w:rPr>
      </w:pPr>
      <w:bookmarkStart w:id="15" w:name="_Toc359247357"/>
      <w:bookmarkStart w:id="16" w:name="_Toc50720916"/>
      <w:bookmarkStart w:id="17" w:name="_Toc50720943"/>
      <w:bookmarkStart w:id="18" w:name="_Toc50721053"/>
      <w:bookmarkStart w:id="19" w:name="_Toc50722287"/>
      <w:r w:rsidRPr="00AF6BC4">
        <w:rPr>
          <w:b/>
        </w:rPr>
        <w:t>Placement Management</w:t>
      </w:r>
      <w:bookmarkEnd w:id="15"/>
      <w:bookmarkEnd w:id="16"/>
      <w:bookmarkEnd w:id="17"/>
      <w:bookmarkEnd w:id="18"/>
      <w:bookmarkEnd w:id="19"/>
    </w:p>
    <w:p w:rsidR="00001C93" w:rsidRPr="00AF6BC4" w:rsidRDefault="00001C93" w:rsidP="00001C93">
      <w:pPr>
        <w:jc w:val="both"/>
        <w:rPr>
          <w:sz w:val="22"/>
          <w:szCs w:val="22"/>
        </w:rPr>
      </w:pPr>
    </w:p>
    <w:p w:rsidR="00001C93" w:rsidRPr="00AF6BC4" w:rsidRDefault="00001C93" w:rsidP="00001C93">
      <w:pPr>
        <w:jc w:val="both"/>
        <w:rPr>
          <w:sz w:val="22"/>
          <w:szCs w:val="22"/>
        </w:rPr>
      </w:pPr>
      <w:r w:rsidRPr="00AF6BC4">
        <w:rPr>
          <w:sz w:val="22"/>
          <w:szCs w:val="22"/>
        </w:rPr>
        <w:t xml:space="preserve">Placements </w:t>
      </w:r>
      <w:proofErr w:type="gramStart"/>
      <w:r w:rsidRPr="00AF6BC4">
        <w:rPr>
          <w:sz w:val="22"/>
          <w:szCs w:val="22"/>
        </w:rPr>
        <w:t>are managed</w:t>
      </w:r>
      <w:proofErr w:type="gramEnd"/>
      <w:r w:rsidRPr="00AF6BC4">
        <w:rPr>
          <w:sz w:val="22"/>
          <w:szCs w:val="22"/>
        </w:rPr>
        <w:t xml:space="preserve"> in the first instance by the Placement </w:t>
      </w:r>
      <w:r w:rsidR="003F6FE3">
        <w:rPr>
          <w:sz w:val="22"/>
          <w:szCs w:val="22"/>
        </w:rPr>
        <w:t>Lead</w:t>
      </w:r>
      <w:r w:rsidRPr="00AF6BC4">
        <w:rPr>
          <w:sz w:val="22"/>
          <w:szCs w:val="22"/>
        </w:rPr>
        <w:t xml:space="preserve"> who ensures they are of appropriate quality to fulfil the learning needs of students at each of the levels within the course. Details of all placements </w:t>
      </w:r>
      <w:proofErr w:type="gramStart"/>
      <w:r w:rsidRPr="00AF6BC4">
        <w:rPr>
          <w:sz w:val="22"/>
          <w:szCs w:val="22"/>
        </w:rPr>
        <w:t>are kept</w:t>
      </w:r>
      <w:proofErr w:type="gramEnd"/>
      <w:r w:rsidRPr="00AF6BC4">
        <w:rPr>
          <w:sz w:val="22"/>
          <w:szCs w:val="22"/>
        </w:rPr>
        <w:t xml:space="preserve"> with the Practice Placement Unit and the Placement Coordinator. Both students and Practice Educators </w:t>
      </w:r>
      <w:proofErr w:type="gramStart"/>
      <w:r w:rsidRPr="00AF6BC4">
        <w:rPr>
          <w:sz w:val="22"/>
          <w:szCs w:val="22"/>
        </w:rPr>
        <w:t>are asked</w:t>
      </w:r>
      <w:proofErr w:type="gramEnd"/>
      <w:r w:rsidRPr="00AF6BC4">
        <w:rPr>
          <w:sz w:val="22"/>
          <w:szCs w:val="22"/>
        </w:rPr>
        <w:t xml:space="preserve"> to reflect on the suitability of the placement in their quality assurance (QAPL) returns at the end of the placement. </w:t>
      </w:r>
      <w:r w:rsidR="003F6FE3">
        <w:rPr>
          <w:sz w:val="22"/>
          <w:szCs w:val="22"/>
        </w:rPr>
        <w:t>All relevant</w:t>
      </w:r>
      <w:r w:rsidRPr="00AF6BC4">
        <w:rPr>
          <w:sz w:val="22"/>
          <w:szCs w:val="22"/>
        </w:rPr>
        <w:t xml:space="preserve"> information</w:t>
      </w:r>
      <w:r w:rsidR="003F6FE3">
        <w:rPr>
          <w:sz w:val="22"/>
          <w:szCs w:val="22"/>
        </w:rPr>
        <w:t xml:space="preserve"> about the placement</w:t>
      </w:r>
      <w:r w:rsidRPr="00AF6BC4">
        <w:rPr>
          <w:sz w:val="22"/>
          <w:szCs w:val="22"/>
        </w:rPr>
        <w:t xml:space="preserve"> </w:t>
      </w:r>
      <w:proofErr w:type="gramStart"/>
      <w:r w:rsidRPr="00AF6BC4">
        <w:rPr>
          <w:sz w:val="22"/>
          <w:szCs w:val="22"/>
        </w:rPr>
        <w:t>is fed</w:t>
      </w:r>
      <w:proofErr w:type="gramEnd"/>
      <w:r w:rsidRPr="00AF6BC4">
        <w:rPr>
          <w:sz w:val="22"/>
          <w:szCs w:val="22"/>
        </w:rPr>
        <w:t xml:space="preserve"> back to the Placement </w:t>
      </w:r>
      <w:r w:rsidR="003F6FE3">
        <w:rPr>
          <w:sz w:val="22"/>
          <w:szCs w:val="22"/>
        </w:rPr>
        <w:t xml:space="preserve">Lead </w:t>
      </w:r>
      <w:r w:rsidRPr="00AF6BC4">
        <w:rPr>
          <w:sz w:val="22"/>
          <w:szCs w:val="22"/>
        </w:rPr>
        <w:t xml:space="preserve">by the personal tutors and fulfils the purpose of annual audit of the placement. In </w:t>
      </w:r>
      <w:proofErr w:type="gramStart"/>
      <w:r w:rsidRPr="00AF6BC4">
        <w:rPr>
          <w:sz w:val="22"/>
          <w:szCs w:val="22"/>
        </w:rPr>
        <w:t>addition</w:t>
      </w:r>
      <w:proofErr w:type="gramEnd"/>
      <w:r w:rsidRPr="00AF6BC4">
        <w:rPr>
          <w:sz w:val="22"/>
          <w:szCs w:val="22"/>
        </w:rPr>
        <w:t xml:space="preserve"> the placements are managed through the Practice Assessment Panel (PAP) meetings (see below).</w:t>
      </w:r>
    </w:p>
    <w:p w:rsidR="00001C93" w:rsidRPr="00AF6BC4" w:rsidRDefault="00001C93" w:rsidP="00001C93">
      <w:pPr>
        <w:jc w:val="both"/>
        <w:rPr>
          <w:sz w:val="22"/>
          <w:szCs w:val="22"/>
        </w:rPr>
      </w:pPr>
    </w:p>
    <w:p w:rsidR="00614BB5" w:rsidRPr="00AF6BC4" w:rsidRDefault="00001C93" w:rsidP="00614BB5">
      <w:pPr>
        <w:jc w:val="both"/>
        <w:rPr>
          <w:sz w:val="22"/>
          <w:szCs w:val="22"/>
        </w:rPr>
      </w:pPr>
      <w:r w:rsidRPr="00AF6BC4">
        <w:rPr>
          <w:sz w:val="22"/>
          <w:szCs w:val="22"/>
        </w:rPr>
        <w:t>All payments for placement provision are dependent on the placement provider supplying all relevant documentation to the University.</w:t>
      </w:r>
      <w:bookmarkStart w:id="20" w:name="_Toc359247358"/>
    </w:p>
    <w:p w:rsidR="00614BB5" w:rsidRPr="00AF6BC4" w:rsidRDefault="00614BB5" w:rsidP="00614BB5">
      <w:pPr>
        <w:jc w:val="both"/>
        <w:rPr>
          <w:sz w:val="22"/>
          <w:szCs w:val="22"/>
        </w:rPr>
      </w:pPr>
    </w:p>
    <w:p w:rsidR="00001C93" w:rsidRPr="00AF6BC4" w:rsidRDefault="00001C93" w:rsidP="00614BB5">
      <w:pPr>
        <w:jc w:val="both"/>
        <w:rPr>
          <w:b/>
          <w:bCs/>
          <w:lang w:val="x-none"/>
        </w:rPr>
      </w:pPr>
      <w:r w:rsidRPr="00AF6BC4">
        <w:rPr>
          <w:b/>
          <w:bCs/>
          <w:lang w:val="x-none"/>
        </w:rPr>
        <w:t>The Practice Placement Curriculum</w:t>
      </w:r>
      <w:bookmarkEnd w:id="20"/>
      <w:r w:rsidRPr="00AF6BC4">
        <w:rPr>
          <w:b/>
          <w:bCs/>
          <w:lang w:val="x-none"/>
        </w:rPr>
        <w:t xml:space="preserve"> </w:t>
      </w:r>
    </w:p>
    <w:p w:rsidR="00001C93" w:rsidRPr="00AF6BC4" w:rsidRDefault="00001C93" w:rsidP="00001C93">
      <w:pPr>
        <w:rPr>
          <w:sz w:val="22"/>
          <w:szCs w:val="22"/>
        </w:rPr>
      </w:pPr>
    </w:p>
    <w:p w:rsidR="00001C93" w:rsidRPr="00AF6BC4" w:rsidRDefault="00001C93" w:rsidP="00001C93">
      <w:pPr>
        <w:keepNext/>
        <w:outlineLvl w:val="1"/>
        <w:rPr>
          <w:b/>
        </w:rPr>
      </w:pPr>
      <w:bookmarkStart w:id="21" w:name="_Toc359247359"/>
      <w:bookmarkStart w:id="22" w:name="_Toc50720917"/>
      <w:bookmarkStart w:id="23" w:name="_Toc50720944"/>
      <w:bookmarkStart w:id="24" w:name="_Toc50721054"/>
      <w:bookmarkStart w:id="25" w:name="_Toc50722288"/>
      <w:r w:rsidRPr="00AF6BC4">
        <w:rPr>
          <w:b/>
        </w:rPr>
        <w:t>1.</w:t>
      </w:r>
      <w:r w:rsidRPr="00AF6BC4">
        <w:rPr>
          <w:b/>
        </w:rPr>
        <w:tab/>
        <w:t>Introduction</w:t>
      </w:r>
      <w:bookmarkEnd w:id="21"/>
      <w:bookmarkEnd w:id="22"/>
      <w:bookmarkEnd w:id="23"/>
      <w:bookmarkEnd w:id="24"/>
      <w:bookmarkEnd w:id="25"/>
    </w:p>
    <w:p w:rsidR="00001C93" w:rsidRPr="00AF6BC4" w:rsidRDefault="00001C93" w:rsidP="00001C93"/>
    <w:p w:rsidR="00001C93" w:rsidRPr="00AF6BC4" w:rsidRDefault="00001C93" w:rsidP="00001C93">
      <w:pPr>
        <w:jc w:val="both"/>
        <w:rPr>
          <w:sz w:val="22"/>
          <w:szCs w:val="22"/>
        </w:rPr>
      </w:pPr>
      <w:r w:rsidRPr="00AF6BC4">
        <w:rPr>
          <w:sz w:val="22"/>
          <w:szCs w:val="22"/>
        </w:rPr>
        <w:t>Practice placements are a key component of the programme, providing experiential learning and opportunities to apply knowledge, skills and values in developing competence for social work practice.</w:t>
      </w:r>
    </w:p>
    <w:p w:rsidR="00001C93" w:rsidRPr="00AF6BC4" w:rsidRDefault="00001C93" w:rsidP="00001C93">
      <w:pPr>
        <w:jc w:val="both"/>
        <w:rPr>
          <w:sz w:val="22"/>
          <w:szCs w:val="22"/>
        </w:rPr>
      </w:pPr>
    </w:p>
    <w:p w:rsidR="00001C93" w:rsidRPr="00AF6BC4" w:rsidRDefault="00001C93" w:rsidP="00001C93">
      <w:pPr>
        <w:jc w:val="both"/>
        <w:rPr>
          <w:sz w:val="22"/>
          <w:szCs w:val="22"/>
        </w:rPr>
      </w:pPr>
      <w:r w:rsidRPr="00AF6BC4">
        <w:rPr>
          <w:sz w:val="22"/>
          <w:szCs w:val="22"/>
        </w:rPr>
        <w:t>For successful completion of the practice placement students will be required to:</w:t>
      </w:r>
    </w:p>
    <w:p w:rsidR="00001C93" w:rsidRPr="00AF6BC4" w:rsidRDefault="00001C93" w:rsidP="00001C93">
      <w:pPr>
        <w:jc w:val="both"/>
        <w:rPr>
          <w:sz w:val="22"/>
          <w:szCs w:val="22"/>
        </w:rPr>
      </w:pPr>
    </w:p>
    <w:p w:rsidR="00001C93" w:rsidRPr="00AF6BC4" w:rsidRDefault="00001C93" w:rsidP="00001C93">
      <w:pPr>
        <w:jc w:val="both"/>
        <w:rPr>
          <w:color w:val="000000"/>
          <w:sz w:val="22"/>
          <w:szCs w:val="22"/>
        </w:rPr>
      </w:pPr>
      <w:r w:rsidRPr="00AF6BC4">
        <w:rPr>
          <w:sz w:val="22"/>
          <w:szCs w:val="22"/>
        </w:rPr>
        <w:t xml:space="preserve">Meet the practice requirements for the </w:t>
      </w:r>
      <w:r w:rsidRPr="00AF6BC4">
        <w:rPr>
          <w:color w:val="000000"/>
          <w:sz w:val="22"/>
          <w:szCs w:val="22"/>
        </w:rPr>
        <w:t xml:space="preserve">Professional Capabilities Framework at First and then Final Placement level and in addition by the end of the Final placement have met the requirements </w:t>
      </w:r>
      <w:r w:rsidR="00F877E4">
        <w:rPr>
          <w:color w:val="000000"/>
          <w:sz w:val="22"/>
          <w:szCs w:val="22"/>
        </w:rPr>
        <w:t>of Social Work England’s Professional Standards.</w:t>
      </w:r>
    </w:p>
    <w:p w:rsidR="00001C93" w:rsidRPr="00AF6BC4" w:rsidRDefault="00001C93" w:rsidP="00001C93">
      <w:pPr>
        <w:jc w:val="both"/>
        <w:rPr>
          <w:sz w:val="22"/>
          <w:szCs w:val="22"/>
        </w:rPr>
      </w:pPr>
    </w:p>
    <w:p w:rsidR="00001C93" w:rsidRPr="00AF6BC4" w:rsidRDefault="00001C93" w:rsidP="00001C93">
      <w:pPr>
        <w:jc w:val="both"/>
        <w:rPr>
          <w:sz w:val="22"/>
          <w:szCs w:val="22"/>
        </w:rPr>
      </w:pPr>
      <w:r w:rsidRPr="00AF6BC4">
        <w:rPr>
          <w:sz w:val="22"/>
          <w:szCs w:val="22"/>
        </w:rPr>
        <w:lastRenderedPageBreak/>
        <w:t>This will include the acquisition of and application of social work knowledge and skills including critical reflection and analysis of practice and the application of values that demonstrate the student’s commitment to anti</w:t>
      </w:r>
      <w:r w:rsidRPr="00AF6BC4">
        <w:rPr>
          <w:sz w:val="22"/>
          <w:szCs w:val="22"/>
        </w:rPr>
        <w:softHyphen/>
        <w:t xml:space="preserve">-discriminatory practice. </w:t>
      </w:r>
    </w:p>
    <w:p w:rsidR="00001C93" w:rsidRPr="00AF6BC4" w:rsidRDefault="00001C93" w:rsidP="00001C93">
      <w:pPr>
        <w:jc w:val="both"/>
        <w:rPr>
          <w:sz w:val="22"/>
          <w:szCs w:val="22"/>
        </w:rPr>
      </w:pPr>
    </w:p>
    <w:p w:rsidR="00001C93" w:rsidRPr="00AF6BC4" w:rsidRDefault="00001C93" w:rsidP="00001C93">
      <w:pPr>
        <w:jc w:val="both"/>
        <w:rPr>
          <w:sz w:val="22"/>
          <w:szCs w:val="22"/>
        </w:rPr>
      </w:pPr>
      <w:r w:rsidRPr="00AF6BC4">
        <w:rPr>
          <w:sz w:val="22"/>
          <w:szCs w:val="22"/>
        </w:rPr>
        <w:t xml:space="preserve">Students </w:t>
      </w:r>
      <w:proofErr w:type="gramStart"/>
      <w:r w:rsidRPr="00AF6BC4">
        <w:rPr>
          <w:sz w:val="22"/>
          <w:szCs w:val="22"/>
        </w:rPr>
        <w:t>are supported</w:t>
      </w:r>
      <w:proofErr w:type="gramEnd"/>
      <w:r w:rsidRPr="00AF6BC4">
        <w:rPr>
          <w:sz w:val="22"/>
          <w:szCs w:val="22"/>
        </w:rPr>
        <w:t xml:space="preserve"> in their orientation to practice placement by workshops before the start of placement and through the content and specific preparation sessions in the Professional Practice modules at each level.</w:t>
      </w:r>
    </w:p>
    <w:p w:rsidR="00001C93" w:rsidRPr="00AF6BC4" w:rsidRDefault="00001C93" w:rsidP="00001C93">
      <w:pPr>
        <w:jc w:val="both"/>
        <w:rPr>
          <w:sz w:val="20"/>
          <w:szCs w:val="20"/>
        </w:rPr>
      </w:pPr>
    </w:p>
    <w:p w:rsidR="001B1A6F" w:rsidRPr="00AF6BC4" w:rsidRDefault="001B1A6F" w:rsidP="00001C93">
      <w:pPr>
        <w:jc w:val="both"/>
        <w:rPr>
          <w:sz w:val="20"/>
          <w:szCs w:val="20"/>
        </w:rPr>
      </w:pPr>
    </w:p>
    <w:p w:rsidR="00001C93" w:rsidRPr="00AF6BC4" w:rsidRDefault="00001C93" w:rsidP="00001C93">
      <w:pPr>
        <w:keepNext/>
        <w:outlineLvl w:val="1"/>
        <w:rPr>
          <w:b/>
        </w:rPr>
      </w:pPr>
      <w:bookmarkStart w:id="26" w:name="_Toc359247360"/>
      <w:bookmarkStart w:id="27" w:name="_Toc50720918"/>
      <w:bookmarkStart w:id="28" w:name="_Toc50720945"/>
      <w:bookmarkStart w:id="29" w:name="_Toc50721055"/>
      <w:bookmarkStart w:id="30" w:name="_Toc50722289"/>
      <w:r w:rsidRPr="00AF6BC4">
        <w:rPr>
          <w:b/>
        </w:rPr>
        <w:t>2.</w:t>
      </w:r>
      <w:r w:rsidRPr="00AF6BC4">
        <w:rPr>
          <w:b/>
        </w:rPr>
        <w:tab/>
        <w:t>Readiness for Direct Practice</w:t>
      </w:r>
      <w:bookmarkEnd w:id="26"/>
      <w:bookmarkEnd w:id="27"/>
      <w:bookmarkEnd w:id="28"/>
      <w:bookmarkEnd w:id="29"/>
      <w:bookmarkEnd w:id="30"/>
    </w:p>
    <w:p w:rsidR="00001C93" w:rsidRPr="00AF6BC4" w:rsidRDefault="00001C93" w:rsidP="00001C93">
      <w:pPr>
        <w:jc w:val="both"/>
        <w:rPr>
          <w:sz w:val="22"/>
          <w:szCs w:val="22"/>
        </w:rPr>
      </w:pPr>
    </w:p>
    <w:p w:rsidR="00001C93" w:rsidRPr="00AF6BC4" w:rsidRDefault="00001C93" w:rsidP="00001C93">
      <w:pPr>
        <w:jc w:val="both"/>
        <w:rPr>
          <w:sz w:val="22"/>
          <w:szCs w:val="22"/>
        </w:rPr>
      </w:pPr>
      <w:r w:rsidRPr="00AF6BC4">
        <w:rPr>
          <w:sz w:val="22"/>
          <w:szCs w:val="22"/>
        </w:rPr>
        <w:t>All social work students have to be</w:t>
      </w:r>
      <w:r w:rsidR="00A15148" w:rsidRPr="00AF6BC4">
        <w:rPr>
          <w:sz w:val="22"/>
          <w:szCs w:val="22"/>
        </w:rPr>
        <w:t xml:space="preserve"> assessed as ‘Ready to Practice’</w:t>
      </w:r>
      <w:r w:rsidRPr="00AF6BC4">
        <w:rPr>
          <w:sz w:val="22"/>
          <w:szCs w:val="22"/>
        </w:rPr>
        <w:t xml:space="preserve"> before they undertake a </w:t>
      </w:r>
      <w:proofErr w:type="gramStart"/>
      <w:r w:rsidRPr="00AF6BC4">
        <w:rPr>
          <w:sz w:val="22"/>
          <w:szCs w:val="22"/>
        </w:rPr>
        <w:t xml:space="preserve">practice </w:t>
      </w:r>
      <w:r w:rsidR="00EC12FF" w:rsidRPr="00AF6BC4">
        <w:rPr>
          <w:sz w:val="22"/>
          <w:szCs w:val="22"/>
        </w:rPr>
        <w:t>learning</w:t>
      </w:r>
      <w:proofErr w:type="gramEnd"/>
      <w:r w:rsidR="00EC12FF" w:rsidRPr="00AF6BC4">
        <w:rPr>
          <w:sz w:val="22"/>
          <w:szCs w:val="22"/>
        </w:rPr>
        <w:t xml:space="preserve"> placement. Prior to Year 2</w:t>
      </w:r>
      <w:r w:rsidR="004E48AA">
        <w:rPr>
          <w:sz w:val="22"/>
          <w:szCs w:val="22"/>
        </w:rPr>
        <w:t xml:space="preserve"> readiness for</w:t>
      </w:r>
      <w:r w:rsidRPr="00AF6BC4">
        <w:rPr>
          <w:sz w:val="22"/>
          <w:szCs w:val="22"/>
        </w:rPr>
        <w:t xml:space="preserve"> practice is assessed through successful comple</w:t>
      </w:r>
      <w:r w:rsidR="00EC12FF" w:rsidRPr="00AF6BC4">
        <w:rPr>
          <w:sz w:val="22"/>
          <w:szCs w:val="22"/>
        </w:rPr>
        <w:t xml:space="preserve">tion </w:t>
      </w:r>
      <w:r w:rsidR="004E48AA">
        <w:rPr>
          <w:sz w:val="22"/>
          <w:szCs w:val="22"/>
        </w:rPr>
        <w:t xml:space="preserve">of the </w:t>
      </w:r>
      <w:r w:rsidR="00EC12FF" w:rsidRPr="00AF6BC4">
        <w:rPr>
          <w:sz w:val="22"/>
          <w:szCs w:val="22"/>
        </w:rPr>
        <w:t xml:space="preserve">readiness to practice interview </w:t>
      </w:r>
      <w:r w:rsidRPr="00AF6BC4">
        <w:rPr>
          <w:sz w:val="22"/>
          <w:szCs w:val="22"/>
        </w:rPr>
        <w:t>and satisfactory progress in academic work.</w:t>
      </w:r>
    </w:p>
    <w:p w:rsidR="00001C93" w:rsidRPr="00AF6BC4" w:rsidRDefault="00001C93" w:rsidP="00001C93">
      <w:pPr>
        <w:jc w:val="both"/>
        <w:rPr>
          <w:sz w:val="20"/>
          <w:szCs w:val="20"/>
        </w:rPr>
      </w:pPr>
    </w:p>
    <w:p w:rsidR="00001C93" w:rsidRPr="00AF6BC4" w:rsidRDefault="00001C93" w:rsidP="00001C93">
      <w:pPr>
        <w:jc w:val="both"/>
        <w:rPr>
          <w:sz w:val="20"/>
          <w:szCs w:val="20"/>
        </w:rPr>
      </w:pPr>
      <w:r w:rsidRPr="00AF6BC4">
        <w:rPr>
          <w:b/>
          <w:bCs/>
        </w:rPr>
        <w:t>3.</w:t>
      </w:r>
      <w:r w:rsidR="001B1A6F" w:rsidRPr="00AF6BC4">
        <w:rPr>
          <w:b/>
          <w:bCs/>
        </w:rPr>
        <w:tab/>
      </w:r>
      <w:r w:rsidRPr="00AF6BC4">
        <w:rPr>
          <w:b/>
          <w:bCs/>
        </w:rPr>
        <w:t>Placement Process</w:t>
      </w:r>
    </w:p>
    <w:p w:rsidR="00001C93" w:rsidRPr="00AF6BC4" w:rsidRDefault="00001C93" w:rsidP="00614BB5">
      <w:pPr>
        <w:jc w:val="both"/>
        <w:rPr>
          <w:bCs/>
          <w:sz w:val="22"/>
          <w:szCs w:val="22"/>
        </w:rPr>
      </w:pPr>
    </w:p>
    <w:p w:rsidR="0054716E" w:rsidRPr="00AF6BC4" w:rsidRDefault="0054716E" w:rsidP="00614BB5">
      <w:pPr>
        <w:jc w:val="both"/>
        <w:rPr>
          <w:bCs/>
          <w:sz w:val="22"/>
          <w:szCs w:val="22"/>
        </w:rPr>
      </w:pPr>
    </w:p>
    <w:p w:rsidR="00001C93" w:rsidRPr="00AF6BC4" w:rsidRDefault="00001C93" w:rsidP="00001C93">
      <w:pPr>
        <w:ind w:left="360"/>
        <w:jc w:val="both"/>
        <w:rPr>
          <w:b/>
          <w:bCs/>
        </w:rPr>
      </w:pPr>
      <w:r w:rsidRPr="00AF6BC4">
        <w:rPr>
          <w:b/>
          <w:bCs/>
        </w:rPr>
        <w:t>a.</w:t>
      </w:r>
      <w:r w:rsidRPr="00AF6BC4">
        <w:rPr>
          <w:b/>
          <w:bCs/>
        </w:rPr>
        <w:tab/>
      </w:r>
      <w:r w:rsidRPr="00AF6BC4">
        <w:rPr>
          <w:b/>
        </w:rPr>
        <w:t>Placement Applications</w:t>
      </w:r>
    </w:p>
    <w:p w:rsidR="00001C93" w:rsidRPr="00AF6BC4" w:rsidRDefault="00001C93" w:rsidP="00001C93">
      <w:pPr>
        <w:jc w:val="both"/>
        <w:rPr>
          <w:bCs/>
          <w:sz w:val="22"/>
          <w:szCs w:val="20"/>
        </w:rPr>
      </w:pPr>
    </w:p>
    <w:p w:rsidR="00001C93" w:rsidRPr="00AF6BC4" w:rsidRDefault="00001C93" w:rsidP="00001C93">
      <w:pPr>
        <w:jc w:val="both"/>
        <w:rPr>
          <w:sz w:val="22"/>
          <w:szCs w:val="22"/>
        </w:rPr>
      </w:pPr>
      <w:r w:rsidRPr="00AF6BC4">
        <w:rPr>
          <w:sz w:val="22"/>
          <w:szCs w:val="22"/>
        </w:rPr>
        <w:t>All students are required to fill in a Placement Application Form</w:t>
      </w:r>
      <w:r w:rsidR="001B1A6F" w:rsidRPr="00AF6BC4">
        <w:rPr>
          <w:sz w:val="22"/>
          <w:szCs w:val="22"/>
        </w:rPr>
        <w:t xml:space="preserve"> (PAF)</w:t>
      </w:r>
    </w:p>
    <w:p w:rsidR="00AF6BC4" w:rsidRPr="00AF6BC4" w:rsidRDefault="00AF6BC4" w:rsidP="00001C93">
      <w:pPr>
        <w:jc w:val="both"/>
        <w:rPr>
          <w:sz w:val="22"/>
          <w:szCs w:val="22"/>
        </w:rPr>
      </w:pPr>
    </w:p>
    <w:p w:rsidR="00AF6BC4" w:rsidRPr="00AF6BC4" w:rsidRDefault="00AF6BC4" w:rsidP="00AF6BC4">
      <w:pPr>
        <w:spacing w:before="100" w:beforeAutospacing="1" w:after="100" w:afterAutospacing="1"/>
        <w:rPr>
          <w:b/>
          <w:bCs/>
          <w:color w:val="000000"/>
          <w:sz w:val="27"/>
          <w:szCs w:val="27"/>
          <w:lang w:eastAsia="en-GB"/>
        </w:rPr>
      </w:pPr>
      <w:r w:rsidRPr="00AF6BC4">
        <w:rPr>
          <w:b/>
          <w:bCs/>
          <w:color w:val="000000"/>
          <w:sz w:val="27"/>
          <w:szCs w:val="27"/>
          <w:lang w:eastAsia="en-GB"/>
        </w:rPr>
        <w:t xml:space="preserve">First Placement (BA Year </w:t>
      </w:r>
      <w:proofErr w:type="gramStart"/>
      <w:r w:rsidRPr="00AF6BC4">
        <w:rPr>
          <w:b/>
          <w:bCs/>
          <w:color w:val="000000"/>
          <w:sz w:val="27"/>
          <w:szCs w:val="27"/>
          <w:lang w:eastAsia="en-GB"/>
        </w:rPr>
        <w:t>Two</w:t>
      </w:r>
      <w:proofErr w:type="gramEnd"/>
      <w:r w:rsidRPr="00AF6BC4">
        <w:rPr>
          <w:b/>
          <w:bCs/>
          <w:color w:val="000000"/>
          <w:sz w:val="27"/>
          <w:szCs w:val="27"/>
          <w:lang w:eastAsia="en-GB"/>
        </w:rPr>
        <w:t>)</w:t>
      </w:r>
    </w:p>
    <w:p w:rsidR="00AF6BC4" w:rsidRPr="00AF6BC4" w:rsidRDefault="00AF6BC4" w:rsidP="00AF6BC4">
      <w:pPr>
        <w:spacing w:before="100" w:beforeAutospacing="1" w:after="100" w:afterAutospacing="1"/>
        <w:rPr>
          <w:color w:val="000000"/>
          <w:sz w:val="22"/>
          <w:szCs w:val="22"/>
          <w:lang w:eastAsia="en-GB"/>
        </w:rPr>
      </w:pPr>
      <w:r w:rsidRPr="00AF6BC4">
        <w:rPr>
          <w:color w:val="000000"/>
          <w:sz w:val="22"/>
          <w:szCs w:val="22"/>
          <w:lang w:eastAsia="en-GB"/>
        </w:rPr>
        <w:t xml:space="preserve">Students </w:t>
      </w:r>
      <w:proofErr w:type="gramStart"/>
      <w:r w:rsidRPr="00AF6BC4">
        <w:rPr>
          <w:color w:val="000000"/>
          <w:sz w:val="22"/>
          <w:szCs w:val="22"/>
          <w:lang w:eastAsia="en-GB"/>
        </w:rPr>
        <w:t>will be asked</w:t>
      </w:r>
      <w:proofErr w:type="gramEnd"/>
      <w:r w:rsidRPr="00AF6BC4">
        <w:rPr>
          <w:color w:val="000000"/>
          <w:sz w:val="22"/>
          <w:szCs w:val="22"/>
          <w:lang w:eastAsia="en-GB"/>
        </w:rPr>
        <w:t xml:space="preserve"> to complete a placement application form at the end of year 1 for the year 2 placement</w:t>
      </w:r>
      <w:r w:rsidR="003F6FE3">
        <w:rPr>
          <w:color w:val="000000"/>
          <w:sz w:val="22"/>
          <w:szCs w:val="22"/>
          <w:lang w:eastAsia="en-GB"/>
        </w:rPr>
        <w:t>.</w:t>
      </w:r>
    </w:p>
    <w:p w:rsidR="00AF6BC4" w:rsidRPr="00AF6BC4" w:rsidRDefault="00AF6BC4" w:rsidP="00AF6BC4">
      <w:pPr>
        <w:spacing w:before="100" w:beforeAutospacing="1" w:after="100" w:afterAutospacing="1"/>
        <w:rPr>
          <w:color w:val="000000"/>
          <w:sz w:val="22"/>
          <w:szCs w:val="22"/>
          <w:lang w:eastAsia="en-GB"/>
        </w:rPr>
      </w:pPr>
      <w:r w:rsidRPr="00AF6BC4">
        <w:rPr>
          <w:color w:val="000000"/>
          <w:sz w:val="22"/>
          <w:szCs w:val="22"/>
          <w:lang w:eastAsia="en-GB"/>
        </w:rPr>
        <w:t xml:space="preserve">Students </w:t>
      </w:r>
      <w:proofErr w:type="gramStart"/>
      <w:r w:rsidRPr="00AF6BC4">
        <w:rPr>
          <w:color w:val="000000"/>
          <w:sz w:val="22"/>
          <w:szCs w:val="22"/>
          <w:lang w:eastAsia="en-GB"/>
        </w:rPr>
        <w:t>are allocated</w:t>
      </w:r>
      <w:proofErr w:type="gramEnd"/>
      <w:r w:rsidRPr="00AF6BC4">
        <w:rPr>
          <w:color w:val="000000"/>
          <w:sz w:val="22"/>
          <w:szCs w:val="22"/>
          <w:lang w:eastAsia="en-GB"/>
        </w:rPr>
        <w:t xml:space="preserve"> a placement and are expected to work within whatever service user group they are allocated. An important principle of the social work qualification is that it is generic and as </w:t>
      </w:r>
      <w:proofErr w:type="gramStart"/>
      <w:r w:rsidRPr="00AF6BC4">
        <w:rPr>
          <w:color w:val="000000"/>
          <w:sz w:val="22"/>
          <w:szCs w:val="22"/>
          <w:lang w:eastAsia="en-GB"/>
        </w:rPr>
        <w:t>such</w:t>
      </w:r>
      <w:proofErr w:type="gramEnd"/>
      <w:r w:rsidRPr="00AF6BC4">
        <w:rPr>
          <w:color w:val="000000"/>
          <w:sz w:val="22"/>
          <w:szCs w:val="22"/>
          <w:lang w:eastAsia="en-GB"/>
        </w:rPr>
        <w:t xml:space="preserve"> students should be able to work with any service user group.</w:t>
      </w:r>
    </w:p>
    <w:p w:rsidR="00AF6BC4" w:rsidRPr="00AF6BC4" w:rsidRDefault="00AF6BC4" w:rsidP="00001C93">
      <w:pPr>
        <w:jc w:val="both"/>
        <w:rPr>
          <w:sz w:val="22"/>
          <w:szCs w:val="22"/>
        </w:rPr>
      </w:pPr>
    </w:p>
    <w:p w:rsidR="00001C93" w:rsidRPr="00AF6BC4" w:rsidRDefault="00001C93" w:rsidP="00001C93">
      <w:pPr>
        <w:jc w:val="both"/>
        <w:rPr>
          <w:sz w:val="22"/>
          <w:szCs w:val="22"/>
        </w:rPr>
      </w:pPr>
    </w:p>
    <w:p w:rsidR="00001C93" w:rsidRPr="00AF6BC4" w:rsidRDefault="00001C93" w:rsidP="00001C93">
      <w:pPr>
        <w:jc w:val="both"/>
        <w:rPr>
          <w:sz w:val="22"/>
          <w:szCs w:val="22"/>
        </w:rPr>
      </w:pPr>
    </w:p>
    <w:p w:rsidR="00001C93" w:rsidRDefault="00001C93" w:rsidP="00001C93">
      <w:pPr>
        <w:jc w:val="both"/>
        <w:rPr>
          <w:b/>
          <w:sz w:val="27"/>
          <w:szCs w:val="27"/>
        </w:rPr>
      </w:pPr>
      <w:r w:rsidRPr="00DC05FD">
        <w:rPr>
          <w:b/>
          <w:sz w:val="27"/>
          <w:szCs w:val="27"/>
        </w:rPr>
        <w:t xml:space="preserve">Final Placement </w:t>
      </w:r>
      <w:proofErr w:type="gramStart"/>
      <w:r w:rsidRPr="00DC05FD">
        <w:rPr>
          <w:b/>
          <w:sz w:val="27"/>
          <w:szCs w:val="27"/>
        </w:rPr>
        <w:t>(</w:t>
      </w:r>
      <w:r w:rsidR="004E48AA" w:rsidRPr="00DC05FD">
        <w:rPr>
          <w:b/>
          <w:sz w:val="27"/>
          <w:szCs w:val="27"/>
        </w:rPr>
        <w:t xml:space="preserve"> BA</w:t>
      </w:r>
      <w:proofErr w:type="gramEnd"/>
      <w:r w:rsidR="004E48AA" w:rsidRPr="00DC05FD">
        <w:rPr>
          <w:b/>
          <w:sz w:val="27"/>
          <w:szCs w:val="27"/>
        </w:rPr>
        <w:t xml:space="preserve"> </w:t>
      </w:r>
      <w:r w:rsidRPr="00DC05FD">
        <w:rPr>
          <w:b/>
          <w:sz w:val="27"/>
          <w:szCs w:val="27"/>
        </w:rPr>
        <w:t>Year Three</w:t>
      </w:r>
      <w:r w:rsidR="004E48AA" w:rsidRPr="00DC05FD">
        <w:rPr>
          <w:b/>
          <w:sz w:val="27"/>
          <w:szCs w:val="27"/>
        </w:rPr>
        <w:t xml:space="preserve"> </w:t>
      </w:r>
      <w:r w:rsidRPr="00DC05FD">
        <w:rPr>
          <w:b/>
          <w:sz w:val="27"/>
          <w:szCs w:val="27"/>
        </w:rPr>
        <w:t>)</w:t>
      </w:r>
    </w:p>
    <w:p w:rsidR="00DC05FD" w:rsidRPr="00DC05FD" w:rsidRDefault="00DC05FD" w:rsidP="00001C93">
      <w:pPr>
        <w:jc w:val="both"/>
        <w:rPr>
          <w:b/>
          <w:sz w:val="27"/>
          <w:szCs w:val="27"/>
        </w:rPr>
      </w:pPr>
    </w:p>
    <w:p w:rsidR="00001C93" w:rsidRPr="00AF6BC4" w:rsidRDefault="00001C93" w:rsidP="00001C93">
      <w:pPr>
        <w:jc w:val="both"/>
        <w:rPr>
          <w:sz w:val="22"/>
          <w:szCs w:val="22"/>
        </w:rPr>
      </w:pPr>
      <w:r w:rsidRPr="00AF6BC4">
        <w:rPr>
          <w:sz w:val="22"/>
          <w:szCs w:val="22"/>
        </w:rPr>
        <w:t xml:space="preserve">Students </w:t>
      </w:r>
      <w:proofErr w:type="gramStart"/>
      <w:r w:rsidRPr="00AF6BC4">
        <w:rPr>
          <w:sz w:val="22"/>
          <w:szCs w:val="22"/>
        </w:rPr>
        <w:t>will be asked</w:t>
      </w:r>
      <w:proofErr w:type="gramEnd"/>
      <w:r w:rsidRPr="00AF6BC4">
        <w:rPr>
          <w:sz w:val="22"/>
          <w:szCs w:val="22"/>
        </w:rPr>
        <w:t xml:space="preserve"> to complete a placement application form at the end of year 2</w:t>
      </w:r>
      <w:r w:rsidR="004A6327" w:rsidRPr="00AF6BC4">
        <w:rPr>
          <w:sz w:val="22"/>
          <w:szCs w:val="22"/>
        </w:rPr>
        <w:t xml:space="preserve"> </w:t>
      </w:r>
      <w:r w:rsidRPr="00AF6BC4">
        <w:rPr>
          <w:sz w:val="22"/>
          <w:szCs w:val="22"/>
        </w:rPr>
        <w:t xml:space="preserve">for the </w:t>
      </w:r>
      <w:r w:rsidR="004A6327" w:rsidRPr="00AF6BC4">
        <w:rPr>
          <w:sz w:val="22"/>
          <w:szCs w:val="22"/>
        </w:rPr>
        <w:t>final</w:t>
      </w:r>
      <w:r w:rsidRPr="00AF6BC4">
        <w:rPr>
          <w:sz w:val="22"/>
          <w:szCs w:val="22"/>
        </w:rPr>
        <w:t xml:space="preserve"> placement and identify specific areas of interest such as children and families or adults.  </w:t>
      </w:r>
      <w:proofErr w:type="gramStart"/>
      <w:r w:rsidRPr="00AF6BC4">
        <w:rPr>
          <w:sz w:val="22"/>
          <w:szCs w:val="22"/>
        </w:rPr>
        <w:t xml:space="preserve">Final year students will be allocated initially by the Placement </w:t>
      </w:r>
      <w:r w:rsidR="003F6FE3">
        <w:rPr>
          <w:sz w:val="22"/>
          <w:szCs w:val="22"/>
        </w:rPr>
        <w:t>Lead</w:t>
      </w:r>
      <w:r w:rsidRPr="00AF6BC4">
        <w:rPr>
          <w:sz w:val="22"/>
          <w:szCs w:val="22"/>
        </w:rPr>
        <w:t xml:space="preserve"> and the Placement Unit, to a placement and geographical area</w:t>
      </w:r>
      <w:proofErr w:type="gramEnd"/>
      <w:r w:rsidRPr="00AF6BC4">
        <w:rPr>
          <w:sz w:val="22"/>
          <w:szCs w:val="22"/>
        </w:rPr>
        <w:t>.  The</w:t>
      </w:r>
      <w:r w:rsidR="00DC05FD">
        <w:rPr>
          <w:sz w:val="22"/>
          <w:szCs w:val="22"/>
        </w:rPr>
        <w:t xml:space="preserve">n </w:t>
      </w:r>
      <w:r w:rsidR="00AC7084">
        <w:rPr>
          <w:sz w:val="22"/>
          <w:szCs w:val="22"/>
        </w:rPr>
        <w:t>the University</w:t>
      </w:r>
      <w:r w:rsidR="00DC05FD">
        <w:rPr>
          <w:sz w:val="22"/>
          <w:szCs w:val="22"/>
        </w:rPr>
        <w:t xml:space="preserve"> send</w:t>
      </w:r>
      <w:r w:rsidR="00AC7084">
        <w:rPr>
          <w:sz w:val="22"/>
          <w:szCs w:val="22"/>
        </w:rPr>
        <w:t>s</w:t>
      </w:r>
      <w:r w:rsidR="00DC05FD">
        <w:rPr>
          <w:sz w:val="22"/>
          <w:szCs w:val="22"/>
        </w:rPr>
        <w:t xml:space="preserve"> this information for</w:t>
      </w:r>
      <w:r w:rsidRPr="00AF6BC4">
        <w:rPr>
          <w:sz w:val="22"/>
          <w:szCs w:val="22"/>
        </w:rPr>
        <w:t xml:space="preserve"> specific placement matching </w:t>
      </w:r>
      <w:r w:rsidR="00DC05FD">
        <w:rPr>
          <w:sz w:val="22"/>
          <w:szCs w:val="22"/>
        </w:rPr>
        <w:t>to</w:t>
      </w:r>
      <w:r w:rsidRPr="00AF6BC4">
        <w:rPr>
          <w:sz w:val="22"/>
          <w:szCs w:val="22"/>
        </w:rPr>
        <w:t xml:space="preserve"> our local authority partners in the LWSWTP.  They will seek to match the student’s preference, but not everyone </w:t>
      </w:r>
      <w:proofErr w:type="gramStart"/>
      <w:r w:rsidRPr="00AF6BC4">
        <w:rPr>
          <w:sz w:val="22"/>
          <w:szCs w:val="22"/>
        </w:rPr>
        <w:t>will be offered</w:t>
      </w:r>
      <w:proofErr w:type="gramEnd"/>
      <w:r w:rsidRPr="00AF6BC4">
        <w:rPr>
          <w:sz w:val="22"/>
          <w:szCs w:val="22"/>
        </w:rPr>
        <w:t xml:space="preserve"> their first choice.  Students need to discuss any concerns about the placement allocation with their tutor in the first instance, and then with the Placement </w:t>
      </w:r>
      <w:r w:rsidR="00AC7084">
        <w:rPr>
          <w:sz w:val="22"/>
          <w:szCs w:val="22"/>
        </w:rPr>
        <w:t>Lead,</w:t>
      </w:r>
      <w:r w:rsidRPr="00AF6BC4">
        <w:rPr>
          <w:sz w:val="22"/>
          <w:szCs w:val="22"/>
        </w:rPr>
        <w:t xml:space="preserve"> however students are normally only offered one placement.</w:t>
      </w:r>
    </w:p>
    <w:p w:rsidR="00172D40" w:rsidRPr="00AF6BC4" w:rsidRDefault="00172D40" w:rsidP="00001C93">
      <w:pPr>
        <w:jc w:val="both"/>
        <w:rPr>
          <w:sz w:val="22"/>
          <w:szCs w:val="22"/>
        </w:rPr>
      </w:pPr>
    </w:p>
    <w:p w:rsidR="00001C93" w:rsidRPr="00AC7084" w:rsidRDefault="00001C93" w:rsidP="00001C93">
      <w:pPr>
        <w:jc w:val="both"/>
        <w:rPr>
          <w:b/>
          <w:sz w:val="22"/>
          <w:szCs w:val="22"/>
        </w:rPr>
      </w:pPr>
      <w:r w:rsidRPr="00AF6BC4">
        <w:rPr>
          <w:sz w:val="22"/>
          <w:szCs w:val="22"/>
        </w:rPr>
        <w:t xml:space="preserve">It is vitally important that all placement application forms </w:t>
      </w:r>
      <w:proofErr w:type="gramStart"/>
      <w:r w:rsidRPr="00AF6BC4">
        <w:rPr>
          <w:sz w:val="22"/>
          <w:szCs w:val="22"/>
        </w:rPr>
        <w:t>are</w:t>
      </w:r>
      <w:proofErr w:type="gramEnd"/>
      <w:r w:rsidRPr="00AF6BC4">
        <w:rPr>
          <w:sz w:val="22"/>
          <w:szCs w:val="22"/>
        </w:rPr>
        <w:t xml:space="preserve"> appropriately filled in as soon as possible. These forms go to prospective placement settings. They are therefore equivalent to an application for a job and students need to take every care to ensure they are neat, free from spelling or grammar errors and </w:t>
      </w:r>
      <w:proofErr w:type="gramStart"/>
      <w:r w:rsidRPr="00AF6BC4">
        <w:rPr>
          <w:sz w:val="22"/>
          <w:szCs w:val="22"/>
        </w:rPr>
        <w:t>that</w:t>
      </w:r>
      <w:proofErr w:type="gramEnd"/>
      <w:r w:rsidRPr="00AF6BC4">
        <w:rPr>
          <w:sz w:val="22"/>
          <w:szCs w:val="22"/>
        </w:rPr>
        <w:t xml:space="preserve"> they do a good job of promoting themselves to the placement.  </w:t>
      </w:r>
      <w:r w:rsidRPr="00AC7084">
        <w:rPr>
          <w:b/>
          <w:sz w:val="22"/>
          <w:szCs w:val="22"/>
        </w:rPr>
        <w:t>It is the responsibility of the student to inform the Practice Placement Unit, Placement Coordinator and their personal tutor of any changes to their personal details e.g. new phone number, being able to drive, having a car.</w:t>
      </w:r>
    </w:p>
    <w:p w:rsidR="00172D40" w:rsidRPr="00AF6BC4" w:rsidRDefault="00172D40" w:rsidP="00001C93">
      <w:pPr>
        <w:jc w:val="both"/>
        <w:rPr>
          <w:b/>
          <w:bCs/>
          <w:sz w:val="20"/>
          <w:szCs w:val="20"/>
        </w:rPr>
      </w:pPr>
    </w:p>
    <w:p w:rsidR="00001C93" w:rsidRPr="00AF6BC4" w:rsidRDefault="00001C93" w:rsidP="00001C93">
      <w:pPr>
        <w:jc w:val="both"/>
        <w:rPr>
          <w:sz w:val="22"/>
          <w:szCs w:val="22"/>
        </w:rPr>
      </w:pPr>
      <w:r w:rsidRPr="00AF6BC4">
        <w:rPr>
          <w:sz w:val="22"/>
          <w:szCs w:val="22"/>
        </w:rPr>
        <w:lastRenderedPageBreak/>
        <w:t>Once matched to a placement, students arrange an introductory visit to meet with the Practice Educator at the placement. This allows both the placement and the student to make a final decision as to suitability. If the placement is going ahead then the student will arrange a</w:t>
      </w:r>
      <w:r w:rsidR="00AC7084">
        <w:rPr>
          <w:sz w:val="22"/>
          <w:szCs w:val="22"/>
        </w:rPr>
        <w:t>nd chair a</w:t>
      </w:r>
      <w:r w:rsidRPr="00AF6BC4">
        <w:rPr>
          <w:sz w:val="22"/>
          <w:szCs w:val="22"/>
        </w:rPr>
        <w:t xml:space="preserve"> placement learning agreement (PLA) meeting with their Practice Educator, </w:t>
      </w:r>
      <w:r w:rsidR="00EC12FF" w:rsidRPr="00AF6BC4">
        <w:rPr>
          <w:sz w:val="22"/>
          <w:szCs w:val="22"/>
        </w:rPr>
        <w:t>Workplace/</w:t>
      </w:r>
      <w:r w:rsidRPr="00AF6BC4">
        <w:rPr>
          <w:sz w:val="22"/>
          <w:szCs w:val="22"/>
        </w:rPr>
        <w:t xml:space="preserve">Practice Supervisor (if applicable) and tutor.  A start date will be agreed and an induction programme drawn up by the placement that typically covers the first two weeks and covers such things as </w:t>
      </w:r>
      <w:proofErr w:type="gramStart"/>
      <w:r w:rsidRPr="00AF6BC4">
        <w:rPr>
          <w:sz w:val="22"/>
          <w:szCs w:val="22"/>
        </w:rPr>
        <w:t>policies and procedures</w:t>
      </w:r>
      <w:proofErr w:type="gramEnd"/>
      <w:r w:rsidRPr="00AF6BC4">
        <w:rPr>
          <w:sz w:val="22"/>
          <w:szCs w:val="22"/>
        </w:rPr>
        <w:t xml:space="preserve"> and meeting relevant staff in the organisation.</w:t>
      </w:r>
    </w:p>
    <w:p w:rsidR="00172D40" w:rsidRPr="00AF6BC4" w:rsidRDefault="00172D40" w:rsidP="00001C93">
      <w:pPr>
        <w:jc w:val="both"/>
        <w:rPr>
          <w:sz w:val="22"/>
          <w:szCs w:val="22"/>
        </w:rPr>
      </w:pPr>
    </w:p>
    <w:p w:rsidR="00172D40" w:rsidRPr="00AF6BC4" w:rsidRDefault="00172D40" w:rsidP="00001C93">
      <w:pPr>
        <w:jc w:val="both"/>
        <w:rPr>
          <w:sz w:val="22"/>
          <w:szCs w:val="22"/>
        </w:rPr>
      </w:pPr>
    </w:p>
    <w:p w:rsidR="00001C93" w:rsidRPr="00AF6BC4" w:rsidRDefault="00001C93" w:rsidP="00172D40">
      <w:pPr>
        <w:ind w:left="360"/>
        <w:jc w:val="both"/>
        <w:rPr>
          <w:b/>
          <w:bCs/>
        </w:rPr>
      </w:pPr>
      <w:r w:rsidRPr="00AF6BC4">
        <w:rPr>
          <w:b/>
          <w:bCs/>
        </w:rPr>
        <w:t xml:space="preserve">b. Placement Monitoring </w:t>
      </w:r>
    </w:p>
    <w:p w:rsidR="00001C93" w:rsidRPr="00AF6BC4" w:rsidRDefault="00001C93" w:rsidP="00001C93">
      <w:pPr>
        <w:jc w:val="both"/>
        <w:rPr>
          <w:sz w:val="22"/>
          <w:szCs w:val="22"/>
        </w:rPr>
      </w:pPr>
    </w:p>
    <w:p w:rsidR="00001C93" w:rsidRPr="00AF6BC4" w:rsidRDefault="00001C93" w:rsidP="00001C93">
      <w:pPr>
        <w:jc w:val="both"/>
        <w:rPr>
          <w:sz w:val="22"/>
          <w:szCs w:val="22"/>
        </w:rPr>
      </w:pPr>
      <w:r w:rsidRPr="00AF6BC4">
        <w:rPr>
          <w:sz w:val="22"/>
          <w:szCs w:val="22"/>
        </w:rPr>
        <w:t>Having agreed to start a placement, students have two meetings with t</w:t>
      </w:r>
      <w:r w:rsidR="00A15148" w:rsidRPr="00AF6BC4">
        <w:rPr>
          <w:sz w:val="22"/>
          <w:szCs w:val="22"/>
        </w:rPr>
        <w:t>he Practice Educator, Workplace/</w:t>
      </w:r>
      <w:r w:rsidRPr="00AF6BC4">
        <w:rPr>
          <w:sz w:val="22"/>
          <w:szCs w:val="22"/>
        </w:rPr>
        <w:t xml:space="preserve">Practice Supervisor </w:t>
      </w:r>
      <w:r w:rsidR="00A15148" w:rsidRPr="00AF6BC4">
        <w:rPr>
          <w:sz w:val="22"/>
          <w:szCs w:val="22"/>
        </w:rPr>
        <w:t>(</w:t>
      </w:r>
      <w:r w:rsidRPr="00AF6BC4">
        <w:rPr>
          <w:sz w:val="22"/>
          <w:szCs w:val="22"/>
        </w:rPr>
        <w:t xml:space="preserve">if applicable) and personal tutor. Students </w:t>
      </w:r>
      <w:proofErr w:type="gramStart"/>
      <w:r w:rsidRPr="00AF6BC4">
        <w:rPr>
          <w:sz w:val="22"/>
          <w:szCs w:val="22"/>
        </w:rPr>
        <w:t>will be expected</w:t>
      </w:r>
      <w:proofErr w:type="gramEnd"/>
      <w:r w:rsidRPr="00AF6BC4">
        <w:rPr>
          <w:sz w:val="22"/>
          <w:szCs w:val="22"/>
        </w:rPr>
        <w:t xml:space="preserve"> to take the lead in managing these meetings with the help of the personal tutor. Learning opportunities </w:t>
      </w:r>
      <w:proofErr w:type="gramStart"/>
      <w:r w:rsidRPr="00AF6BC4">
        <w:rPr>
          <w:sz w:val="22"/>
          <w:szCs w:val="22"/>
        </w:rPr>
        <w:t>are discussed</w:t>
      </w:r>
      <w:proofErr w:type="gramEnd"/>
      <w:r w:rsidRPr="00AF6BC4">
        <w:rPr>
          <w:sz w:val="22"/>
          <w:szCs w:val="22"/>
        </w:rPr>
        <w:t xml:space="preserve"> as part of the placement learning agreement meeting.  They </w:t>
      </w:r>
      <w:proofErr w:type="gramStart"/>
      <w:r w:rsidRPr="00AF6BC4">
        <w:rPr>
          <w:sz w:val="22"/>
          <w:szCs w:val="22"/>
        </w:rPr>
        <w:t>are then reviewed</w:t>
      </w:r>
      <w:proofErr w:type="gramEnd"/>
      <w:r w:rsidRPr="00AF6BC4">
        <w:rPr>
          <w:sz w:val="22"/>
          <w:szCs w:val="22"/>
        </w:rPr>
        <w:t xml:space="preserve"> at the interim point and if required a third placement meeting will be held at the end of the placement.</w:t>
      </w:r>
    </w:p>
    <w:p w:rsidR="00001C93" w:rsidRPr="00AF6BC4" w:rsidRDefault="00001C93" w:rsidP="00001C93">
      <w:pPr>
        <w:jc w:val="both"/>
        <w:rPr>
          <w:sz w:val="22"/>
          <w:szCs w:val="22"/>
        </w:rPr>
      </w:pPr>
    </w:p>
    <w:p w:rsidR="00001C93" w:rsidRPr="00AF6BC4" w:rsidRDefault="00001C93" w:rsidP="00001C93">
      <w:pPr>
        <w:jc w:val="both"/>
        <w:rPr>
          <w:sz w:val="20"/>
          <w:szCs w:val="20"/>
        </w:rPr>
      </w:pPr>
      <w:r w:rsidRPr="00AF6BC4">
        <w:rPr>
          <w:sz w:val="22"/>
          <w:szCs w:val="22"/>
        </w:rPr>
        <w:t xml:space="preserve">Where there are concerns about either the provision of sufficient learning opportunities or the student’s failure to fulfil the learning opportunities provided, these </w:t>
      </w:r>
      <w:proofErr w:type="gramStart"/>
      <w:r w:rsidRPr="00AF6BC4">
        <w:rPr>
          <w:sz w:val="22"/>
          <w:szCs w:val="22"/>
        </w:rPr>
        <w:t>will be discussed</w:t>
      </w:r>
      <w:proofErr w:type="gramEnd"/>
      <w:r w:rsidRPr="00AF6BC4">
        <w:rPr>
          <w:sz w:val="22"/>
          <w:szCs w:val="22"/>
        </w:rPr>
        <w:t xml:space="preserve">, documented </w:t>
      </w:r>
      <w:r w:rsidR="00DC05FD">
        <w:rPr>
          <w:sz w:val="22"/>
          <w:szCs w:val="22"/>
        </w:rPr>
        <w:t>and perhaps</w:t>
      </w:r>
      <w:r w:rsidRPr="00AF6BC4">
        <w:rPr>
          <w:sz w:val="22"/>
          <w:szCs w:val="22"/>
        </w:rPr>
        <w:t xml:space="preserve"> an action plan </w:t>
      </w:r>
      <w:r w:rsidR="00DC05FD">
        <w:rPr>
          <w:sz w:val="22"/>
          <w:szCs w:val="22"/>
        </w:rPr>
        <w:t>will be developed. The concerns</w:t>
      </w:r>
      <w:r w:rsidRPr="00AF6BC4">
        <w:rPr>
          <w:sz w:val="22"/>
          <w:szCs w:val="22"/>
        </w:rPr>
        <w:t xml:space="preserve"> may form part of the interim placement review and report or may be documented </w:t>
      </w:r>
      <w:proofErr w:type="gramStart"/>
      <w:r w:rsidRPr="00AF6BC4">
        <w:rPr>
          <w:sz w:val="22"/>
          <w:szCs w:val="22"/>
        </w:rPr>
        <w:t>as a result</w:t>
      </w:r>
      <w:proofErr w:type="gramEnd"/>
      <w:r w:rsidRPr="00AF6BC4">
        <w:rPr>
          <w:sz w:val="22"/>
          <w:szCs w:val="22"/>
        </w:rPr>
        <w:t xml:space="preserve"> of a meeting called at another point in the placement. It is imperative that any concerns </w:t>
      </w:r>
      <w:proofErr w:type="gramStart"/>
      <w:r w:rsidRPr="00AF6BC4">
        <w:rPr>
          <w:sz w:val="22"/>
          <w:szCs w:val="22"/>
        </w:rPr>
        <w:t>are clearly documented</w:t>
      </w:r>
      <w:proofErr w:type="gramEnd"/>
      <w:r w:rsidRPr="00AF6BC4">
        <w:rPr>
          <w:sz w:val="22"/>
          <w:szCs w:val="22"/>
        </w:rPr>
        <w:t xml:space="preserve"> and refer specifically to the Practice Educator’s evidence that the student is failing</w:t>
      </w:r>
      <w:r w:rsidR="00DC05FD">
        <w:rPr>
          <w:sz w:val="22"/>
          <w:szCs w:val="22"/>
        </w:rPr>
        <w:t xml:space="preserve">. By </w:t>
      </w:r>
      <w:proofErr w:type="gramStart"/>
      <w:r w:rsidR="00DC05FD">
        <w:rPr>
          <w:sz w:val="22"/>
          <w:szCs w:val="22"/>
        </w:rPr>
        <w:t>this</w:t>
      </w:r>
      <w:proofErr w:type="gramEnd"/>
      <w:r w:rsidR="00DC05FD">
        <w:rPr>
          <w:sz w:val="22"/>
          <w:szCs w:val="22"/>
        </w:rPr>
        <w:t xml:space="preserve"> we mean that the student is failing</w:t>
      </w:r>
      <w:r w:rsidRPr="00AF6BC4">
        <w:rPr>
          <w:sz w:val="22"/>
          <w:szCs w:val="22"/>
        </w:rPr>
        <w:t xml:space="preserve"> to provide </w:t>
      </w:r>
      <w:r w:rsidR="00DC05FD">
        <w:rPr>
          <w:sz w:val="22"/>
          <w:szCs w:val="22"/>
        </w:rPr>
        <w:t>verification</w:t>
      </w:r>
      <w:r w:rsidRPr="00AF6BC4">
        <w:rPr>
          <w:sz w:val="22"/>
          <w:szCs w:val="22"/>
        </w:rPr>
        <w:t xml:space="preserve"> to support their claim to be </w:t>
      </w:r>
      <w:r w:rsidR="00DC05FD">
        <w:rPr>
          <w:sz w:val="22"/>
          <w:szCs w:val="22"/>
        </w:rPr>
        <w:t>meeting the requirements of</w:t>
      </w:r>
      <w:r w:rsidRPr="00AF6BC4">
        <w:rPr>
          <w:sz w:val="22"/>
          <w:szCs w:val="22"/>
        </w:rPr>
        <w:t xml:space="preserve"> the Professional Capabilities Framework at either first or final placement standards</w:t>
      </w:r>
      <w:r w:rsidR="00DC05FD">
        <w:rPr>
          <w:sz w:val="22"/>
          <w:szCs w:val="22"/>
        </w:rPr>
        <w:t>. This can also be about</w:t>
      </w:r>
      <w:r w:rsidRPr="00AF6BC4">
        <w:rPr>
          <w:sz w:val="22"/>
          <w:szCs w:val="22"/>
        </w:rPr>
        <w:t xml:space="preserve"> the placement’s failure to provide sufficient learning opportunities to allow the student to fulfil the requirements of the Professional Capabilities Framework at either first or final placement standards.</w:t>
      </w:r>
      <w:r w:rsidRPr="00AF6BC4">
        <w:rPr>
          <w:sz w:val="20"/>
          <w:szCs w:val="20"/>
        </w:rPr>
        <w:t xml:space="preserve"> </w:t>
      </w:r>
    </w:p>
    <w:p w:rsidR="00001C93" w:rsidRPr="00AF6BC4" w:rsidRDefault="00001C93" w:rsidP="00001C93">
      <w:pPr>
        <w:jc w:val="both"/>
        <w:rPr>
          <w:sz w:val="22"/>
          <w:szCs w:val="22"/>
        </w:rPr>
      </w:pPr>
    </w:p>
    <w:p w:rsidR="00172D40" w:rsidRPr="00AF6BC4" w:rsidRDefault="00172D40" w:rsidP="00001C93">
      <w:pPr>
        <w:jc w:val="both"/>
        <w:rPr>
          <w:sz w:val="22"/>
          <w:szCs w:val="22"/>
        </w:rPr>
      </w:pPr>
    </w:p>
    <w:p w:rsidR="00001C93" w:rsidRPr="00AF6BC4" w:rsidRDefault="00001C93" w:rsidP="00001C93">
      <w:pPr>
        <w:jc w:val="both"/>
        <w:rPr>
          <w:b/>
          <w:bCs/>
        </w:rPr>
      </w:pPr>
      <w:r w:rsidRPr="00AF6BC4">
        <w:rPr>
          <w:b/>
          <w:bCs/>
        </w:rPr>
        <w:t>1.</w:t>
      </w:r>
      <w:r w:rsidRPr="00AF6BC4">
        <w:rPr>
          <w:b/>
          <w:bCs/>
        </w:rPr>
        <w:tab/>
        <w:t>Placement Learning Agreement (PLA) Meeting</w:t>
      </w:r>
    </w:p>
    <w:p w:rsidR="00001C93" w:rsidRPr="00AF6BC4" w:rsidRDefault="00001C93" w:rsidP="00001C93">
      <w:pPr>
        <w:jc w:val="both"/>
        <w:rPr>
          <w:b/>
          <w:bCs/>
          <w:sz w:val="22"/>
          <w:szCs w:val="20"/>
        </w:rPr>
      </w:pPr>
    </w:p>
    <w:p w:rsidR="00001C93" w:rsidRPr="00AF6BC4" w:rsidRDefault="00001C93" w:rsidP="00001C93">
      <w:pPr>
        <w:jc w:val="both"/>
        <w:rPr>
          <w:b/>
          <w:bCs/>
          <w:sz w:val="22"/>
          <w:szCs w:val="22"/>
        </w:rPr>
      </w:pPr>
      <w:proofErr w:type="gramStart"/>
      <w:r w:rsidRPr="00AF6BC4">
        <w:rPr>
          <w:sz w:val="22"/>
          <w:szCs w:val="22"/>
        </w:rPr>
        <w:t>This meeting is arranged by the student following confirmation that the placement will go ahead</w:t>
      </w:r>
      <w:proofErr w:type="gramEnd"/>
      <w:r w:rsidRPr="00AF6BC4">
        <w:rPr>
          <w:sz w:val="22"/>
          <w:szCs w:val="22"/>
        </w:rPr>
        <w:t xml:space="preserve">.  The purpose of this meeting is to draw up a placement learning agreement, using the format in the module handbook. This clarifies what the student will do and how the placement </w:t>
      </w:r>
      <w:proofErr w:type="gramStart"/>
      <w:r w:rsidRPr="00AF6BC4">
        <w:rPr>
          <w:sz w:val="22"/>
          <w:szCs w:val="22"/>
        </w:rPr>
        <w:t>will be monitored</w:t>
      </w:r>
      <w:proofErr w:type="gramEnd"/>
      <w:r w:rsidRPr="00AF6BC4">
        <w:rPr>
          <w:sz w:val="22"/>
          <w:szCs w:val="22"/>
        </w:rPr>
        <w:t xml:space="preserve">. Careful attention to the headings in the pro forma should result in a clear agreement as to what will happen on the placement and how the student experience </w:t>
      </w:r>
      <w:proofErr w:type="gramStart"/>
      <w:r w:rsidRPr="00AF6BC4">
        <w:rPr>
          <w:sz w:val="22"/>
          <w:szCs w:val="22"/>
        </w:rPr>
        <w:t>will be managed</w:t>
      </w:r>
      <w:proofErr w:type="gramEnd"/>
      <w:r w:rsidRPr="00AF6BC4">
        <w:rPr>
          <w:sz w:val="22"/>
          <w:szCs w:val="22"/>
        </w:rPr>
        <w:t xml:space="preserve">. </w:t>
      </w:r>
    </w:p>
    <w:p w:rsidR="00001C93" w:rsidRPr="00AF6BC4" w:rsidRDefault="00001C93" w:rsidP="00001C93">
      <w:pPr>
        <w:jc w:val="both"/>
        <w:rPr>
          <w:b/>
          <w:bCs/>
          <w:sz w:val="22"/>
          <w:szCs w:val="22"/>
        </w:rPr>
      </w:pPr>
    </w:p>
    <w:p w:rsidR="00001C93" w:rsidRPr="00AF6BC4" w:rsidRDefault="00001C93" w:rsidP="00001C93">
      <w:pPr>
        <w:jc w:val="both"/>
        <w:rPr>
          <w:sz w:val="22"/>
          <w:szCs w:val="22"/>
        </w:rPr>
      </w:pPr>
      <w:r w:rsidRPr="00AF6BC4">
        <w:rPr>
          <w:sz w:val="22"/>
          <w:szCs w:val="22"/>
        </w:rPr>
        <w:t xml:space="preserve">Where there are disability issues these </w:t>
      </w:r>
      <w:proofErr w:type="gramStart"/>
      <w:r w:rsidRPr="00AF6BC4">
        <w:rPr>
          <w:sz w:val="22"/>
          <w:szCs w:val="22"/>
        </w:rPr>
        <w:t>should be clearly stated</w:t>
      </w:r>
      <w:proofErr w:type="gramEnd"/>
      <w:r w:rsidRPr="00AF6BC4">
        <w:rPr>
          <w:sz w:val="22"/>
          <w:szCs w:val="22"/>
        </w:rPr>
        <w:t xml:space="preserve"> here and the reasonable adjustments necessary to support the student in placement specifically identified.</w:t>
      </w:r>
    </w:p>
    <w:p w:rsidR="00001C93" w:rsidRPr="00AF6BC4" w:rsidRDefault="00001C93" w:rsidP="00001C93">
      <w:pPr>
        <w:jc w:val="both"/>
        <w:rPr>
          <w:sz w:val="22"/>
          <w:szCs w:val="22"/>
        </w:rPr>
      </w:pPr>
    </w:p>
    <w:p w:rsidR="00001C93" w:rsidRPr="00AF6BC4" w:rsidRDefault="00001C93" w:rsidP="00001C93">
      <w:pPr>
        <w:jc w:val="both"/>
        <w:rPr>
          <w:sz w:val="22"/>
          <w:szCs w:val="22"/>
        </w:rPr>
      </w:pPr>
      <w:r w:rsidRPr="00AF6BC4">
        <w:rPr>
          <w:sz w:val="22"/>
          <w:szCs w:val="22"/>
        </w:rPr>
        <w:t>As part of induction placements must ensure students are aware of all relevant procedures in relation to employment such as health and safety, whistle blowing, data protection, equality and diversity, use of social media and confidentiality as well as the particular professional procedures relevant to the organisation.</w:t>
      </w:r>
    </w:p>
    <w:p w:rsidR="00001C93" w:rsidRPr="00AF6BC4" w:rsidRDefault="00001C93" w:rsidP="00001C93">
      <w:pPr>
        <w:jc w:val="both"/>
        <w:rPr>
          <w:sz w:val="20"/>
          <w:szCs w:val="20"/>
        </w:rPr>
      </w:pPr>
    </w:p>
    <w:p w:rsidR="00172D40" w:rsidRPr="00AF6BC4" w:rsidRDefault="00172D40" w:rsidP="00001C93">
      <w:pPr>
        <w:jc w:val="both"/>
        <w:rPr>
          <w:sz w:val="20"/>
          <w:szCs w:val="20"/>
        </w:rPr>
      </w:pPr>
    </w:p>
    <w:p w:rsidR="00001C93" w:rsidRPr="00AF6BC4" w:rsidRDefault="00001C93" w:rsidP="00172D40">
      <w:pPr>
        <w:jc w:val="both"/>
        <w:rPr>
          <w:b/>
          <w:u w:val="single"/>
        </w:rPr>
      </w:pPr>
      <w:r w:rsidRPr="00AF6BC4">
        <w:rPr>
          <w:b/>
          <w:bCs/>
        </w:rPr>
        <w:t>2.</w:t>
      </w:r>
      <w:r w:rsidRPr="00AF6BC4">
        <w:rPr>
          <w:b/>
          <w:bCs/>
        </w:rPr>
        <w:tab/>
        <w:t xml:space="preserve">Interim Placement Meeting and </w:t>
      </w:r>
      <w:r w:rsidRPr="00AF6BC4">
        <w:rPr>
          <w:b/>
        </w:rPr>
        <w:t>Report</w:t>
      </w:r>
    </w:p>
    <w:p w:rsidR="00001C93" w:rsidRPr="00AF6BC4" w:rsidRDefault="00001C93" w:rsidP="00001C93">
      <w:pPr>
        <w:jc w:val="both"/>
        <w:rPr>
          <w:b/>
          <w:bCs/>
          <w:sz w:val="22"/>
          <w:szCs w:val="20"/>
        </w:rPr>
      </w:pPr>
    </w:p>
    <w:p w:rsidR="00001C93" w:rsidRPr="00AF6BC4" w:rsidRDefault="00001C93" w:rsidP="00001C93">
      <w:pPr>
        <w:jc w:val="both"/>
        <w:rPr>
          <w:sz w:val="22"/>
          <w:szCs w:val="22"/>
        </w:rPr>
      </w:pPr>
      <w:proofErr w:type="gramStart"/>
      <w:r w:rsidRPr="00AF6BC4">
        <w:rPr>
          <w:sz w:val="22"/>
          <w:szCs w:val="22"/>
        </w:rPr>
        <w:t>This is followed by the second meeting held around mid-way through the placement</w:t>
      </w:r>
      <w:proofErr w:type="gramEnd"/>
      <w:r w:rsidRPr="00AF6BC4">
        <w:rPr>
          <w:sz w:val="22"/>
          <w:szCs w:val="22"/>
        </w:rPr>
        <w:t xml:space="preserve">. This meeting reviews the student's progress. This is a crucial meeting. </w:t>
      </w:r>
      <w:r w:rsidRPr="00AF6BC4">
        <w:rPr>
          <w:bCs/>
          <w:sz w:val="22"/>
          <w:szCs w:val="22"/>
        </w:rPr>
        <w:t xml:space="preserve">It is imperative that </w:t>
      </w:r>
      <w:proofErr w:type="gramStart"/>
      <w:r w:rsidRPr="00AF6BC4">
        <w:rPr>
          <w:bCs/>
          <w:sz w:val="22"/>
          <w:szCs w:val="22"/>
        </w:rPr>
        <w:t>any concerns about the student’s ability to pass the placement are identified by this point</w:t>
      </w:r>
      <w:proofErr w:type="gramEnd"/>
      <w:r w:rsidRPr="00AF6BC4">
        <w:rPr>
          <w:sz w:val="22"/>
          <w:szCs w:val="22"/>
        </w:rPr>
        <w:t xml:space="preserve">. It is also imperative that any concerns about the placement fulfilling the learning requirements for the student </w:t>
      </w:r>
      <w:proofErr w:type="gramStart"/>
      <w:r w:rsidRPr="00AF6BC4">
        <w:rPr>
          <w:sz w:val="22"/>
          <w:szCs w:val="22"/>
        </w:rPr>
        <w:t>are identified and addressed</w:t>
      </w:r>
      <w:proofErr w:type="gramEnd"/>
      <w:r w:rsidRPr="00AF6BC4">
        <w:rPr>
          <w:sz w:val="22"/>
          <w:szCs w:val="22"/>
        </w:rPr>
        <w:t>.</w:t>
      </w:r>
    </w:p>
    <w:p w:rsidR="00001C93" w:rsidRPr="00AF6BC4" w:rsidRDefault="00001C93" w:rsidP="00001C93">
      <w:pPr>
        <w:jc w:val="both"/>
        <w:rPr>
          <w:sz w:val="22"/>
          <w:szCs w:val="22"/>
        </w:rPr>
      </w:pPr>
    </w:p>
    <w:p w:rsidR="00001C93" w:rsidRPr="00AF6BC4" w:rsidRDefault="00001C93" w:rsidP="00001C93">
      <w:pPr>
        <w:jc w:val="both"/>
        <w:rPr>
          <w:sz w:val="22"/>
          <w:szCs w:val="22"/>
        </w:rPr>
      </w:pPr>
      <w:r w:rsidRPr="00AF6BC4">
        <w:rPr>
          <w:sz w:val="22"/>
          <w:szCs w:val="22"/>
        </w:rPr>
        <w:t xml:space="preserve">Practice Educators </w:t>
      </w:r>
      <w:proofErr w:type="gramStart"/>
      <w:r w:rsidRPr="00AF6BC4">
        <w:rPr>
          <w:sz w:val="22"/>
          <w:szCs w:val="22"/>
        </w:rPr>
        <w:t>are asked</w:t>
      </w:r>
      <w:proofErr w:type="gramEnd"/>
      <w:r w:rsidRPr="00AF6BC4">
        <w:rPr>
          <w:sz w:val="22"/>
          <w:szCs w:val="22"/>
        </w:rPr>
        <w:t xml:space="preserve"> to ensure they use the format in the module handbook for their interim placement reports. This is also available on the Social Work Placement website:</w:t>
      </w:r>
    </w:p>
    <w:p w:rsidR="00AC4FF2" w:rsidRPr="00AF6BC4" w:rsidRDefault="00F46D8F" w:rsidP="00001C93">
      <w:pPr>
        <w:ind w:left="720" w:hanging="720"/>
        <w:jc w:val="both"/>
        <w:rPr>
          <w:sz w:val="22"/>
          <w:szCs w:val="22"/>
        </w:rPr>
      </w:pPr>
      <w:hyperlink r:id="rId18" w:history="1">
        <w:r w:rsidR="00F61D88" w:rsidRPr="00AF6BC4">
          <w:rPr>
            <w:rStyle w:val="Hyperlink"/>
            <w:sz w:val="22"/>
            <w:szCs w:val="22"/>
          </w:rPr>
          <w:t>https://practiceplacements.leeds.ac.uk/social-work/</w:t>
        </w:r>
      </w:hyperlink>
    </w:p>
    <w:p w:rsidR="00F61D88" w:rsidRPr="00AF6BC4" w:rsidRDefault="00F61D88" w:rsidP="00001C93">
      <w:pPr>
        <w:ind w:left="720" w:hanging="720"/>
        <w:jc w:val="both"/>
        <w:rPr>
          <w:sz w:val="22"/>
          <w:szCs w:val="22"/>
        </w:rPr>
      </w:pPr>
    </w:p>
    <w:p w:rsidR="00001C93" w:rsidRPr="00AF6BC4" w:rsidRDefault="00001C93" w:rsidP="00001C93">
      <w:pPr>
        <w:jc w:val="both"/>
        <w:rPr>
          <w:sz w:val="22"/>
          <w:szCs w:val="22"/>
        </w:rPr>
      </w:pPr>
      <w:r w:rsidRPr="00AF6BC4">
        <w:rPr>
          <w:sz w:val="22"/>
          <w:szCs w:val="22"/>
        </w:rPr>
        <w:t xml:space="preserve">The purpose of this meeting is to review progress and identify further work required to meet the student's learning and assessment needs. The meeting should address marginal performance and risks of failure and in these situations make recommendations in an action plan for consideration by the Practice Assessment Panel. The action plan should address in detail the Professional Capabilities Framework requirements for either first or final placement, stating where this </w:t>
      </w:r>
      <w:proofErr w:type="gramStart"/>
      <w:r w:rsidRPr="00AF6BC4">
        <w:rPr>
          <w:sz w:val="22"/>
          <w:szCs w:val="22"/>
        </w:rPr>
        <w:t>has been met</w:t>
      </w:r>
      <w:proofErr w:type="gramEnd"/>
      <w:r w:rsidRPr="00AF6BC4">
        <w:rPr>
          <w:sz w:val="22"/>
          <w:szCs w:val="22"/>
        </w:rPr>
        <w:t xml:space="preserve">, the areas that are being developed and the areas that have been referred where there are specific issues about student competence. The action plan should specifically itemise how the student </w:t>
      </w:r>
      <w:proofErr w:type="gramStart"/>
      <w:r w:rsidRPr="00AF6BC4">
        <w:rPr>
          <w:sz w:val="22"/>
          <w:szCs w:val="22"/>
        </w:rPr>
        <w:t>will be given</w:t>
      </w:r>
      <w:proofErr w:type="gramEnd"/>
      <w:r w:rsidRPr="00AF6BC4">
        <w:rPr>
          <w:sz w:val="22"/>
          <w:szCs w:val="22"/>
        </w:rPr>
        <w:t xml:space="preserve"> the opportunity to demonstrate competence in those areas where there is a shortfall. </w:t>
      </w:r>
    </w:p>
    <w:p w:rsidR="00001C93" w:rsidRPr="00AF6BC4" w:rsidRDefault="00001C93" w:rsidP="00001C93">
      <w:pPr>
        <w:jc w:val="both"/>
        <w:rPr>
          <w:sz w:val="22"/>
          <w:szCs w:val="22"/>
        </w:rPr>
      </w:pPr>
    </w:p>
    <w:p w:rsidR="00001C93" w:rsidRPr="00AF6BC4" w:rsidRDefault="00001C93" w:rsidP="00001C93">
      <w:pPr>
        <w:jc w:val="both"/>
        <w:rPr>
          <w:sz w:val="22"/>
          <w:szCs w:val="22"/>
        </w:rPr>
      </w:pPr>
      <w:r w:rsidRPr="00AF6BC4">
        <w:rPr>
          <w:sz w:val="22"/>
          <w:szCs w:val="22"/>
        </w:rPr>
        <w:t xml:space="preserve">Where there are concerns about the placement not providing sufficient learning opportunities these </w:t>
      </w:r>
      <w:proofErr w:type="gramStart"/>
      <w:r w:rsidRPr="00AF6BC4">
        <w:rPr>
          <w:sz w:val="22"/>
          <w:szCs w:val="22"/>
        </w:rPr>
        <w:t>should be precisely identified</w:t>
      </w:r>
      <w:proofErr w:type="gramEnd"/>
      <w:r w:rsidRPr="00AF6BC4">
        <w:rPr>
          <w:sz w:val="22"/>
          <w:szCs w:val="22"/>
        </w:rPr>
        <w:t xml:space="preserve"> along with the plan of action as to how opportunities will be made available.  Serious consideration </w:t>
      </w:r>
      <w:proofErr w:type="gramStart"/>
      <w:r w:rsidRPr="00AF6BC4">
        <w:rPr>
          <w:sz w:val="22"/>
          <w:szCs w:val="22"/>
        </w:rPr>
        <w:t>must be given</w:t>
      </w:r>
      <w:proofErr w:type="gramEnd"/>
      <w:r w:rsidRPr="00AF6BC4">
        <w:rPr>
          <w:sz w:val="22"/>
          <w:szCs w:val="22"/>
        </w:rPr>
        <w:t xml:space="preserve"> at this point to allowing an extension to the placement to fulfil these deficiencies.  Students </w:t>
      </w:r>
      <w:proofErr w:type="gramStart"/>
      <w:r w:rsidRPr="00AF6BC4">
        <w:rPr>
          <w:sz w:val="22"/>
          <w:szCs w:val="22"/>
        </w:rPr>
        <w:t>may be allowed</w:t>
      </w:r>
      <w:proofErr w:type="gramEnd"/>
      <w:r w:rsidRPr="00AF6BC4">
        <w:rPr>
          <w:sz w:val="22"/>
          <w:szCs w:val="22"/>
        </w:rPr>
        <w:t xml:space="preserve"> up to 30 days extension in each year of the programme.  Students who undertake an extension </w:t>
      </w:r>
      <w:proofErr w:type="gramStart"/>
      <w:r w:rsidRPr="00AF6BC4">
        <w:rPr>
          <w:sz w:val="22"/>
          <w:szCs w:val="22"/>
        </w:rPr>
        <w:t>will be recorded</w:t>
      </w:r>
      <w:proofErr w:type="gramEnd"/>
      <w:r w:rsidRPr="00AF6BC4">
        <w:rPr>
          <w:sz w:val="22"/>
          <w:szCs w:val="22"/>
        </w:rPr>
        <w:t xml:space="preserve"> as a fail at first attempt.</w:t>
      </w:r>
    </w:p>
    <w:p w:rsidR="00001C93" w:rsidRPr="00AF6BC4" w:rsidRDefault="00001C93" w:rsidP="00001C93">
      <w:pPr>
        <w:jc w:val="both"/>
        <w:rPr>
          <w:sz w:val="22"/>
          <w:szCs w:val="22"/>
        </w:rPr>
      </w:pPr>
    </w:p>
    <w:p w:rsidR="00172D40" w:rsidRPr="00AF6BC4" w:rsidRDefault="00AC7084" w:rsidP="00001C93">
      <w:pPr>
        <w:tabs>
          <w:tab w:val="left" w:pos="-810"/>
        </w:tabs>
        <w:jc w:val="both"/>
        <w:rPr>
          <w:sz w:val="22"/>
          <w:szCs w:val="22"/>
        </w:rPr>
      </w:pPr>
      <w:r>
        <w:rPr>
          <w:sz w:val="22"/>
          <w:szCs w:val="22"/>
        </w:rPr>
        <w:t xml:space="preserve">The personal tutor will alert the placement lead at each </w:t>
      </w:r>
      <w:proofErr w:type="gramStart"/>
      <w:r>
        <w:rPr>
          <w:sz w:val="22"/>
          <w:szCs w:val="22"/>
        </w:rPr>
        <w:t>point  that</w:t>
      </w:r>
      <w:proofErr w:type="gramEnd"/>
      <w:r>
        <w:rPr>
          <w:sz w:val="22"/>
          <w:szCs w:val="22"/>
        </w:rPr>
        <w:t xml:space="preserve"> an action plan is being considered, implemented and or completed. The placement lead will also monitor this progress and will review action plans.</w:t>
      </w:r>
    </w:p>
    <w:p w:rsidR="00172D40" w:rsidRPr="00AF6BC4" w:rsidRDefault="00172D40" w:rsidP="00001C93">
      <w:pPr>
        <w:tabs>
          <w:tab w:val="left" w:pos="-810"/>
        </w:tabs>
        <w:jc w:val="both"/>
        <w:rPr>
          <w:sz w:val="22"/>
          <w:szCs w:val="22"/>
        </w:rPr>
      </w:pPr>
    </w:p>
    <w:p w:rsidR="00001C93" w:rsidRPr="00AF6BC4" w:rsidRDefault="00001C93" w:rsidP="00172D40">
      <w:pPr>
        <w:jc w:val="both"/>
        <w:rPr>
          <w:b/>
          <w:bCs/>
        </w:rPr>
      </w:pPr>
      <w:r w:rsidRPr="00AF6BC4">
        <w:rPr>
          <w:b/>
          <w:bCs/>
        </w:rPr>
        <w:t>3</w:t>
      </w:r>
      <w:r w:rsidRPr="00AF6BC4">
        <w:rPr>
          <w:b/>
          <w:bCs/>
        </w:rPr>
        <w:tab/>
        <w:t>Final placement meeting (optional)</w:t>
      </w:r>
    </w:p>
    <w:p w:rsidR="00001C93" w:rsidRPr="00AF6BC4" w:rsidRDefault="00001C93" w:rsidP="00001C93">
      <w:pPr>
        <w:jc w:val="both"/>
        <w:rPr>
          <w:b/>
          <w:bCs/>
          <w:sz w:val="22"/>
          <w:szCs w:val="20"/>
        </w:rPr>
      </w:pPr>
    </w:p>
    <w:p w:rsidR="00001C93" w:rsidRPr="00AF6BC4" w:rsidRDefault="00021ED3" w:rsidP="00001C93">
      <w:pPr>
        <w:jc w:val="both"/>
        <w:rPr>
          <w:sz w:val="22"/>
          <w:szCs w:val="22"/>
        </w:rPr>
      </w:pPr>
      <w:r w:rsidRPr="00AF6BC4">
        <w:rPr>
          <w:sz w:val="22"/>
          <w:szCs w:val="22"/>
        </w:rPr>
        <w:t xml:space="preserve">Final meetings do not happen as a matter of course at the end of the placement.  </w:t>
      </w:r>
      <w:r w:rsidR="00605B01" w:rsidRPr="00AF6BC4">
        <w:rPr>
          <w:sz w:val="22"/>
          <w:szCs w:val="22"/>
        </w:rPr>
        <w:t>However,</w:t>
      </w:r>
      <w:r w:rsidRPr="00AF6BC4">
        <w:rPr>
          <w:sz w:val="22"/>
          <w:szCs w:val="22"/>
        </w:rPr>
        <w:t xml:space="preserve"> a final meeting can be requested if need be by the place</w:t>
      </w:r>
      <w:r w:rsidR="00EC12FF" w:rsidRPr="00AF6BC4">
        <w:rPr>
          <w:sz w:val="22"/>
          <w:szCs w:val="22"/>
        </w:rPr>
        <w:t>ment or the student</w:t>
      </w:r>
      <w:r w:rsidR="00001C93" w:rsidRPr="00AF6BC4">
        <w:rPr>
          <w:sz w:val="22"/>
          <w:szCs w:val="22"/>
        </w:rPr>
        <w:t>.</w:t>
      </w:r>
      <w:r w:rsidRPr="00AF6BC4">
        <w:rPr>
          <w:sz w:val="22"/>
          <w:szCs w:val="22"/>
        </w:rPr>
        <w:t xml:space="preserve"> </w:t>
      </w:r>
      <w:r w:rsidR="00001C93" w:rsidRPr="00AF6BC4">
        <w:rPr>
          <w:sz w:val="22"/>
          <w:szCs w:val="22"/>
        </w:rPr>
        <w:t>The purpose of this meeting is:</w:t>
      </w:r>
    </w:p>
    <w:p w:rsidR="00172D40" w:rsidRPr="00AF6BC4" w:rsidRDefault="00172D40" w:rsidP="00001C93">
      <w:pPr>
        <w:jc w:val="both"/>
        <w:rPr>
          <w:sz w:val="22"/>
          <w:szCs w:val="22"/>
        </w:rPr>
      </w:pPr>
    </w:p>
    <w:p w:rsidR="00001C93" w:rsidRPr="00AF6BC4" w:rsidRDefault="00001C93" w:rsidP="00001C93">
      <w:pPr>
        <w:jc w:val="both"/>
        <w:rPr>
          <w:sz w:val="22"/>
          <w:szCs w:val="22"/>
        </w:rPr>
      </w:pPr>
    </w:p>
    <w:p w:rsidR="00001C93" w:rsidRPr="00AF6BC4" w:rsidRDefault="00001C93" w:rsidP="002E65B4">
      <w:pPr>
        <w:numPr>
          <w:ilvl w:val="0"/>
          <w:numId w:val="5"/>
        </w:numPr>
        <w:jc w:val="both"/>
        <w:rPr>
          <w:sz w:val="22"/>
          <w:szCs w:val="22"/>
        </w:rPr>
      </w:pPr>
      <w:r w:rsidRPr="00AF6BC4">
        <w:rPr>
          <w:sz w:val="22"/>
          <w:szCs w:val="22"/>
        </w:rPr>
        <w:t xml:space="preserve">To establish that the student is passing / failing the placement </w:t>
      </w:r>
    </w:p>
    <w:p w:rsidR="00001C93" w:rsidRPr="00AF6BC4" w:rsidRDefault="00001C93" w:rsidP="002E65B4">
      <w:pPr>
        <w:numPr>
          <w:ilvl w:val="0"/>
          <w:numId w:val="5"/>
        </w:numPr>
        <w:jc w:val="both"/>
        <w:rPr>
          <w:sz w:val="22"/>
          <w:szCs w:val="22"/>
        </w:rPr>
      </w:pPr>
      <w:r w:rsidRPr="00AF6BC4">
        <w:rPr>
          <w:sz w:val="22"/>
          <w:szCs w:val="22"/>
        </w:rPr>
        <w:t xml:space="preserve">That the portfolio hand in date, Practice Educator report and any outstanding essays </w:t>
      </w:r>
      <w:proofErr w:type="spellStart"/>
      <w:r w:rsidRPr="00AF6BC4">
        <w:rPr>
          <w:sz w:val="22"/>
          <w:szCs w:val="22"/>
        </w:rPr>
        <w:t>etc</w:t>
      </w:r>
      <w:proofErr w:type="spellEnd"/>
      <w:r w:rsidRPr="00AF6BC4">
        <w:rPr>
          <w:sz w:val="22"/>
          <w:szCs w:val="22"/>
        </w:rPr>
        <w:t xml:space="preserve">, are clear and have been done or are on track for timely completion. </w:t>
      </w:r>
    </w:p>
    <w:p w:rsidR="00001C93" w:rsidRPr="00AF6BC4" w:rsidRDefault="00001C93" w:rsidP="002E65B4">
      <w:pPr>
        <w:numPr>
          <w:ilvl w:val="0"/>
          <w:numId w:val="5"/>
        </w:numPr>
        <w:jc w:val="both"/>
        <w:rPr>
          <w:sz w:val="22"/>
          <w:szCs w:val="22"/>
        </w:rPr>
      </w:pPr>
      <w:r w:rsidRPr="00AF6BC4">
        <w:rPr>
          <w:sz w:val="22"/>
          <w:szCs w:val="22"/>
        </w:rPr>
        <w:t>To give an opportunity for the student and Practice Educator t</w:t>
      </w:r>
      <w:r w:rsidR="002145E8" w:rsidRPr="00AF6BC4">
        <w:rPr>
          <w:sz w:val="22"/>
          <w:szCs w:val="22"/>
        </w:rPr>
        <w:t xml:space="preserve">o reflect on the </w:t>
      </w:r>
      <w:r w:rsidRPr="00AF6BC4">
        <w:rPr>
          <w:sz w:val="22"/>
          <w:szCs w:val="22"/>
        </w:rPr>
        <w:t xml:space="preserve">highlights and challenges of the placement. </w:t>
      </w:r>
    </w:p>
    <w:p w:rsidR="00001C93" w:rsidRPr="00AF6BC4" w:rsidRDefault="00001C93" w:rsidP="002E65B4">
      <w:pPr>
        <w:numPr>
          <w:ilvl w:val="0"/>
          <w:numId w:val="5"/>
        </w:numPr>
        <w:jc w:val="both"/>
        <w:rPr>
          <w:sz w:val="22"/>
          <w:szCs w:val="22"/>
        </w:rPr>
      </w:pPr>
      <w:r w:rsidRPr="00AF6BC4">
        <w:rPr>
          <w:sz w:val="22"/>
          <w:szCs w:val="22"/>
        </w:rPr>
        <w:t xml:space="preserve">The meeting can consider the following: how the placement works as a student placement, what could / should change to improve the placement or is it </w:t>
      </w:r>
      <w:proofErr w:type="gramStart"/>
      <w:r w:rsidRPr="00AF6BC4">
        <w:rPr>
          <w:sz w:val="22"/>
          <w:szCs w:val="22"/>
        </w:rPr>
        <w:t>alright</w:t>
      </w:r>
      <w:proofErr w:type="gramEnd"/>
      <w:r w:rsidRPr="00AF6BC4">
        <w:rPr>
          <w:sz w:val="22"/>
          <w:szCs w:val="22"/>
        </w:rPr>
        <w:t xml:space="preserve"> as it stands, what should students do to prepare themselves for this particular placement? </w:t>
      </w:r>
    </w:p>
    <w:p w:rsidR="00001C93" w:rsidRPr="00AF6BC4" w:rsidRDefault="00001C93" w:rsidP="002E65B4">
      <w:pPr>
        <w:numPr>
          <w:ilvl w:val="0"/>
          <w:numId w:val="5"/>
        </w:numPr>
        <w:jc w:val="both"/>
        <w:rPr>
          <w:sz w:val="22"/>
          <w:szCs w:val="22"/>
        </w:rPr>
      </w:pPr>
      <w:r w:rsidRPr="00AF6BC4">
        <w:rPr>
          <w:sz w:val="22"/>
          <w:szCs w:val="22"/>
        </w:rPr>
        <w:t>To look at the quality of the relationship with the University and how might it improve.</w:t>
      </w:r>
    </w:p>
    <w:p w:rsidR="00001C93" w:rsidRDefault="00001C93" w:rsidP="002E65B4">
      <w:pPr>
        <w:numPr>
          <w:ilvl w:val="0"/>
          <w:numId w:val="5"/>
        </w:numPr>
        <w:jc w:val="both"/>
        <w:rPr>
          <w:sz w:val="22"/>
          <w:szCs w:val="22"/>
        </w:rPr>
      </w:pPr>
      <w:r w:rsidRPr="00AF6BC4">
        <w:rPr>
          <w:sz w:val="22"/>
          <w:szCs w:val="22"/>
        </w:rPr>
        <w:t xml:space="preserve">Lastly, the meeting gives an opportunity for the student to </w:t>
      </w:r>
      <w:proofErr w:type="gramStart"/>
      <w:r w:rsidRPr="00AF6BC4">
        <w:rPr>
          <w:sz w:val="22"/>
          <w:szCs w:val="22"/>
        </w:rPr>
        <w:t>be congratulated</w:t>
      </w:r>
      <w:proofErr w:type="gramEnd"/>
      <w:r w:rsidRPr="00AF6BC4">
        <w:rPr>
          <w:sz w:val="22"/>
          <w:szCs w:val="22"/>
        </w:rPr>
        <w:t xml:space="preserve"> if they have passed and for the placement and student to be thanked for all their hard work.  </w:t>
      </w:r>
    </w:p>
    <w:p w:rsidR="00DC05FD" w:rsidRPr="00AF6BC4" w:rsidRDefault="00DC05FD" w:rsidP="00DC05FD">
      <w:pPr>
        <w:ind w:left="720"/>
        <w:jc w:val="both"/>
        <w:rPr>
          <w:sz w:val="22"/>
          <w:szCs w:val="22"/>
        </w:rPr>
      </w:pPr>
    </w:p>
    <w:p w:rsidR="00DC05FD" w:rsidRDefault="00DC05FD" w:rsidP="00DC05FD">
      <w:pPr>
        <w:ind w:firstLine="360"/>
        <w:jc w:val="both"/>
        <w:rPr>
          <w:b/>
          <w:sz w:val="27"/>
          <w:szCs w:val="27"/>
        </w:rPr>
      </w:pPr>
    </w:p>
    <w:p w:rsidR="00001C93" w:rsidRPr="00DC05FD" w:rsidRDefault="00DC05FD" w:rsidP="00DC05FD">
      <w:pPr>
        <w:ind w:firstLine="360"/>
        <w:jc w:val="both"/>
        <w:rPr>
          <w:b/>
          <w:sz w:val="27"/>
          <w:szCs w:val="27"/>
        </w:rPr>
      </w:pPr>
      <w:r>
        <w:rPr>
          <w:b/>
          <w:sz w:val="27"/>
          <w:szCs w:val="27"/>
        </w:rPr>
        <w:t xml:space="preserve">c. </w:t>
      </w:r>
      <w:r w:rsidRPr="00DC05FD">
        <w:rPr>
          <w:b/>
          <w:sz w:val="27"/>
          <w:szCs w:val="27"/>
        </w:rPr>
        <w:t>Assessment of Portfolios</w:t>
      </w:r>
    </w:p>
    <w:p w:rsidR="00001C93" w:rsidRPr="00AF6BC4" w:rsidRDefault="00001C93" w:rsidP="00001C93">
      <w:pPr>
        <w:jc w:val="both"/>
        <w:rPr>
          <w:sz w:val="22"/>
          <w:szCs w:val="22"/>
        </w:rPr>
      </w:pPr>
    </w:p>
    <w:p w:rsidR="00001C93" w:rsidRPr="00AF6BC4" w:rsidRDefault="00001C93" w:rsidP="00001C93">
      <w:pPr>
        <w:jc w:val="both"/>
        <w:rPr>
          <w:sz w:val="22"/>
          <w:szCs w:val="22"/>
        </w:rPr>
      </w:pPr>
    </w:p>
    <w:p w:rsidR="00001C93" w:rsidRPr="00AF6BC4" w:rsidRDefault="00001C93" w:rsidP="00001C93">
      <w:pPr>
        <w:jc w:val="both"/>
        <w:rPr>
          <w:sz w:val="22"/>
          <w:szCs w:val="22"/>
        </w:rPr>
      </w:pPr>
      <w:r w:rsidRPr="00AF6BC4">
        <w:rPr>
          <w:sz w:val="22"/>
          <w:szCs w:val="22"/>
        </w:rPr>
        <w:t xml:space="preserve">The student portfolio </w:t>
      </w:r>
      <w:proofErr w:type="gramStart"/>
      <w:r w:rsidRPr="00AF6BC4">
        <w:rPr>
          <w:sz w:val="22"/>
          <w:szCs w:val="22"/>
        </w:rPr>
        <w:t>is assessed</w:t>
      </w:r>
      <w:proofErr w:type="gramEnd"/>
      <w:r w:rsidRPr="00AF6BC4">
        <w:rPr>
          <w:sz w:val="22"/>
          <w:szCs w:val="22"/>
        </w:rPr>
        <w:t xml:space="preserve"> as a pass or fail, against the content criteria in the module handbook.   Any substantive errors will go through as a fail and the work will have to </w:t>
      </w:r>
      <w:proofErr w:type="gramStart"/>
      <w:r w:rsidRPr="00AF6BC4">
        <w:rPr>
          <w:sz w:val="22"/>
          <w:szCs w:val="22"/>
        </w:rPr>
        <w:t>be resubmitted</w:t>
      </w:r>
      <w:proofErr w:type="gramEnd"/>
      <w:r w:rsidRPr="00AF6BC4">
        <w:rPr>
          <w:sz w:val="22"/>
          <w:szCs w:val="22"/>
        </w:rPr>
        <w:t>.</w:t>
      </w:r>
    </w:p>
    <w:p w:rsidR="00001C93" w:rsidRPr="00AF6BC4" w:rsidRDefault="00001C93" w:rsidP="00001C93">
      <w:pPr>
        <w:jc w:val="both"/>
        <w:rPr>
          <w:sz w:val="22"/>
          <w:szCs w:val="22"/>
        </w:rPr>
      </w:pPr>
    </w:p>
    <w:p w:rsidR="00001C93" w:rsidRDefault="00001C93" w:rsidP="00001C93">
      <w:pPr>
        <w:jc w:val="both"/>
        <w:rPr>
          <w:sz w:val="22"/>
          <w:szCs w:val="22"/>
        </w:rPr>
      </w:pPr>
      <w:r w:rsidRPr="00AF6BC4">
        <w:rPr>
          <w:sz w:val="22"/>
          <w:szCs w:val="22"/>
        </w:rPr>
        <w:t xml:space="preserve">All assessment of student competence on placement </w:t>
      </w:r>
      <w:proofErr w:type="gramStart"/>
      <w:r w:rsidRPr="00AF6BC4">
        <w:rPr>
          <w:sz w:val="22"/>
          <w:szCs w:val="22"/>
        </w:rPr>
        <w:t>is done</w:t>
      </w:r>
      <w:proofErr w:type="gramEnd"/>
      <w:r w:rsidRPr="00AF6BC4">
        <w:rPr>
          <w:sz w:val="22"/>
          <w:szCs w:val="22"/>
        </w:rPr>
        <w:t xml:space="preserve"> by the Practice Educator and is contained in the Practice Educator final report. </w:t>
      </w:r>
    </w:p>
    <w:p w:rsidR="000B4E82" w:rsidRPr="00AF6BC4" w:rsidRDefault="000B4E82" w:rsidP="00001C93">
      <w:pPr>
        <w:jc w:val="both"/>
        <w:rPr>
          <w:sz w:val="22"/>
          <w:szCs w:val="22"/>
        </w:rPr>
      </w:pPr>
    </w:p>
    <w:p w:rsidR="00001C93" w:rsidRPr="00AF6BC4" w:rsidRDefault="00001C93" w:rsidP="00001C93">
      <w:pPr>
        <w:jc w:val="both"/>
        <w:rPr>
          <w:sz w:val="22"/>
          <w:szCs w:val="22"/>
        </w:rPr>
      </w:pPr>
      <w:r w:rsidRPr="00AF6BC4">
        <w:rPr>
          <w:sz w:val="22"/>
          <w:szCs w:val="22"/>
        </w:rPr>
        <w:t xml:space="preserve">Portfolios </w:t>
      </w:r>
      <w:proofErr w:type="gramStart"/>
      <w:r w:rsidRPr="00AF6BC4">
        <w:rPr>
          <w:sz w:val="22"/>
          <w:szCs w:val="22"/>
        </w:rPr>
        <w:t>are assessed</w:t>
      </w:r>
      <w:proofErr w:type="gramEnd"/>
      <w:r w:rsidRPr="00AF6BC4">
        <w:rPr>
          <w:sz w:val="22"/>
          <w:szCs w:val="22"/>
        </w:rPr>
        <w:t xml:space="preserve"> in the first instance by the personal tutor who completes feedback forms to students concerning their portfolio and to the Practice Educator concerning their report. </w:t>
      </w:r>
    </w:p>
    <w:p w:rsidR="00001C93" w:rsidRPr="00AF6BC4" w:rsidRDefault="00001C93" w:rsidP="00001C93">
      <w:pPr>
        <w:jc w:val="both"/>
        <w:rPr>
          <w:sz w:val="22"/>
          <w:szCs w:val="22"/>
        </w:rPr>
      </w:pPr>
    </w:p>
    <w:p w:rsidR="00001C93" w:rsidRPr="00AF6BC4" w:rsidRDefault="00001C93" w:rsidP="00001C93">
      <w:pPr>
        <w:jc w:val="both"/>
        <w:rPr>
          <w:sz w:val="22"/>
          <w:szCs w:val="22"/>
        </w:rPr>
      </w:pPr>
      <w:r w:rsidRPr="00AF6BC4">
        <w:rPr>
          <w:sz w:val="22"/>
          <w:szCs w:val="22"/>
        </w:rPr>
        <w:lastRenderedPageBreak/>
        <w:t xml:space="preserve">The portfolios are not graded. Portfolios are passed or failed </w:t>
      </w:r>
      <w:proofErr w:type="gramStart"/>
      <w:r w:rsidRPr="00AF6BC4">
        <w:rPr>
          <w:sz w:val="22"/>
          <w:szCs w:val="22"/>
        </w:rPr>
        <w:t>on the basis of</w:t>
      </w:r>
      <w:proofErr w:type="gramEnd"/>
      <w:r w:rsidRPr="00AF6BC4">
        <w:rPr>
          <w:sz w:val="22"/>
          <w:szCs w:val="22"/>
        </w:rPr>
        <w:t xml:space="preserve"> the student completing the documentation outlined in the module handbook and on their conforming to the requirement for confidentiality in all aspects of the portfolio.</w:t>
      </w:r>
    </w:p>
    <w:p w:rsidR="00001C93" w:rsidRPr="00AF6BC4" w:rsidRDefault="00001C93" w:rsidP="00001C93">
      <w:pPr>
        <w:jc w:val="both"/>
        <w:rPr>
          <w:sz w:val="22"/>
          <w:szCs w:val="22"/>
        </w:rPr>
      </w:pPr>
    </w:p>
    <w:p w:rsidR="00DC05FD" w:rsidRPr="00AF6BC4" w:rsidRDefault="00DC05FD" w:rsidP="00DC05FD">
      <w:pPr>
        <w:ind w:left="360"/>
        <w:jc w:val="both"/>
        <w:rPr>
          <w:b/>
          <w:bCs/>
        </w:rPr>
      </w:pPr>
      <w:r>
        <w:rPr>
          <w:b/>
          <w:bCs/>
        </w:rPr>
        <w:t>d</w:t>
      </w:r>
      <w:r w:rsidRPr="00AF6BC4">
        <w:rPr>
          <w:b/>
          <w:bCs/>
        </w:rPr>
        <w:t>.</w:t>
      </w:r>
      <w:r w:rsidRPr="00AF6BC4">
        <w:rPr>
          <w:b/>
          <w:bCs/>
        </w:rPr>
        <w:tab/>
        <w:t>Practice Assessment Panel (PAP)</w:t>
      </w:r>
    </w:p>
    <w:p w:rsidR="00001C93" w:rsidRPr="00AF6BC4" w:rsidRDefault="00001C93" w:rsidP="00001C93">
      <w:pPr>
        <w:jc w:val="both"/>
        <w:rPr>
          <w:sz w:val="22"/>
          <w:szCs w:val="22"/>
        </w:rPr>
      </w:pPr>
    </w:p>
    <w:p w:rsidR="00001C93" w:rsidRPr="00AF6BC4" w:rsidRDefault="00001C93" w:rsidP="00001C93">
      <w:pPr>
        <w:jc w:val="both"/>
        <w:rPr>
          <w:sz w:val="22"/>
          <w:szCs w:val="22"/>
        </w:rPr>
      </w:pPr>
      <w:r w:rsidRPr="00AF6BC4">
        <w:rPr>
          <w:sz w:val="22"/>
          <w:szCs w:val="22"/>
        </w:rPr>
        <w:t xml:space="preserve">The PAP has an investigative role in terms of failed or terminated placements. In these circumstances one or two members of the Panel will review relevant documents and reports and may meet or otherwise discuss with the Practice Educator, </w:t>
      </w:r>
      <w:r w:rsidR="00021ED3" w:rsidRPr="00AF6BC4">
        <w:rPr>
          <w:sz w:val="22"/>
          <w:szCs w:val="22"/>
        </w:rPr>
        <w:t>Workplace/</w:t>
      </w:r>
      <w:r w:rsidRPr="00AF6BC4">
        <w:rPr>
          <w:sz w:val="22"/>
          <w:szCs w:val="22"/>
        </w:rPr>
        <w:t>Practice Supervisor (where applicable), and the student to develop an overview of the events that led to the fail or early termination. This ensures that there is a quality assured fair process investigating and clarifying the circumstances of the</w:t>
      </w:r>
      <w:r w:rsidR="00172D40" w:rsidRPr="00AF6BC4">
        <w:rPr>
          <w:sz w:val="22"/>
          <w:szCs w:val="22"/>
        </w:rPr>
        <w:t xml:space="preserve"> fail or termination.</w:t>
      </w:r>
      <w:r w:rsidR="000B4E82">
        <w:rPr>
          <w:sz w:val="22"/>
          <w:szCs w:val="22"/>
        </w:rPr>
        <w:t xml:space="preserve"> There are further details about the Practice Assessment Panel below under </w:t>
      </w:r>
      <w:r w:rsidR="000B4E82" w:rsidRPr="000B4E82">
        <w:rPr>
          <w:b/>
          <w:sz w:val="22"/>
          <w:szCs w:val="22"/>
        </w:rPr>
        <w:t>f.</w:t>
      </w:r>
      <w:r w:rsidR="000B4E82">
        <w:rPr>
          <w:sz w:val="22"/>
          <w:szCs w:val="22"/>
        </w:rPr>
        <w:t xml:space="preserve"> half way down page 16.</w:t>
      </w:r>
    </w:p>
    <w:p w:rsidR="00001C93" w:rsidRPr="00AF6BC4" w:rsidRDefault="00001C93" w:rsidP="00001C93">
      <w:pPr>
        <w:jc w:val="both"/>
        <w:rPr>
          <w:sz w:val="22"/>
          <w:szCs w:val="22"/>
        </w:rPr>
      </w:pPr>
    </w:p>
    <w:p w:rsidR="00FD62E5" w:rsidRPr="00AF6BC4" w:rsidRDefault="00FD62E5" w:rsidP="00001C93">
      <w:pPr>
        <w:jc w:val="both"/>
        <w:rPr>
          <w:sz w:val="22"/>
          <w:szCs w:val="22"/>
        </w:rPr>
      </w:pPr>
    </w:p>
    <w:p w:rsidR="00001C93" w:rsidRPr="00AF6BC4" w:rsidRDefault="00001C93" w:rsidP="00A66CC5">
      <w:pPr>
        <w:ind w:left="360"/>
        <w:jc w:val="both"/>
        <w:rPr>
          <w:b/>
          <w:bCs/>
        </w:rPr>
      </w:pPr>
      <w:r w:rsidRPr="00AF6BC4">
        <w:rPr>
          <w:b/>
          <w:bCs/>
        </w:rPr>
        <w:t>Quality Assurance</w:t>
      </w:r>
    </w:p>
    <w:p w:rsidR="00001C93" w:rsidRPr="00AF6BC4" w:rsidRDefault="00001C93" w:rsidP="00001C93">
      <w:pPr>
        <w:jc w:val="both"/>
        <w:rPr>
          <w:sz w:val="22"/>
          <w:szCs w:val="22"/>
        </w:rPr>
      </w:pPr>
    </w:p>
    <w:p w:rsidR="00001C93" w:rsidRPr="00AF6BC4" w:rsidRDefault="00001C93" w:rsidP="00001C93">
      <w:pPr>
        <w:jc w:val="both"/>
        <w:rPr>
          <w:sz w:val="22"/>
          <w:szCs w:val="22"/>
        </w:rPr>
      </w:pPr>
      <w:r w:rsidRPr="00AF6BC4">
        <w:rPr>
          <w:sz w:val="22"/>
          <w:szCs w:val="22"/>
        </w:rPr>
        <w:t xml:space="preserve">The </w:t>
      </w:r>
      <w:r w:rsidR="000B4E82">
        <w:rPr>
          <w:sz w:val="22"/>
          <w:szCs w:val="22"/>
        </w:rPr>
        <w:t xml:space="preserve">Placement Co-ordinator </w:t>
      </w:r>
      <w:r w:rsidRPr="00AF6BC4">
        <w:rPr>
          <w:sz w:val="22"/>
          <w:szCs w:val="22"/>
        </w:rPr>
        <w:t>quality assures the placement activity in a number of ways:</w:t>
      </w:r>
    </w:p>
    <w:p w:rsidR="00001C93" w:rsidRPr="00AF6BC4" w:rsidRDefault="00001C93" w:rsidP="00001C93">
      <w:pPr>
        <w:jc w:val="both"/>
        <w:rPr>
          <w:sz w:val="22"/>
          <w:szCs w:val="22"/>
        </w:rPr>
      </w:pPr>
    </w:p>
    <w:p w:rsidR="00001C93" w:rsidRPr="00AF6BC4" w:rsidRDefault="00001C93" w:rsidP="002E65B4">
      <w:pPr>
        <w:numPr>
          <w:ilvl w:val="0"/>
          <w:numId w:val="13"/>
        </w:numPr>
        <w:jc w:val="both"/>
        <w:rPr>
          <w:sz w:val="22"/>
          <w:szCs w:val="22"/>
        </w:rPr>
      </w:pPr>
      <w:r w:rsidRPr="00AF6BC4">
        <w:rPr>
          <w:sz w:val="22"/>
          <w:szCs w:val="22"/>
        </w:rPr>
        <w:t xml:space="preserve">An audit is made of any prospective practice placement setting as part of the Quality Assurance for Practice Learning (QAPL) process. The </w:t>
      </w:r>
      <w:proofErr w:type="gramStart"/>
      <w:r w:rsidRPr="00AF6BC4">
        <w:rPr>
          <w:sz w:val="22"/>
          <w:szCs w:val="22"/>
        </w:rPr>
        <w:t>QAPL evaluation forms are collated by the Placement Coordinator</w:t>
      </w:r>
      <w:proofErr w:type="gramEnd"/>
      <w:r w:rsidRPr="00AF6BC4">
        <w:rPr>
          <w:sz w:val="22"/>
          <w:szCs w:val="22"/>
        </w:rPr>
        <w:t xml:space="preserve">. This establishes </w:t>
      </w:r>
      <w:proofErr w:type="gramStart"/>
      <w:r w:rsidRPr="00AF6BC4">
        <w:rPr>
          <w:sz w:val="22"/>
          <w:szCs w:val="22"/>
        </w:rPr>
        <w:t>whether or not</w:t>
      </w:r>
      <w:proofErr w:type="gramEnd"/>
      <w:r w:rsidRPr="00AF6BC4">
        <w:rPr>
          <w:sz w:val="22"/>
          <w:szCs w:val="22"/>
        </w:rPr>
        <w:t xml:space="preserve"> a placement can fulfil the learning needs </w:t>
      </w:r>
      <w:r w:rsidR="00172D40" w:rsidRPr="00AF6BC4">
        <w:rPr>
          <w:sz w:val="22"/>
          <w:szCs w:val="22"/>
        </w:rPr>
        <w:t>for a first or final placement.</w:t>
      </w:r>
    </w:p>
    <w:p w:rsidR="00001C93" w:rsidRPr="00AF6BC4" w:rsidRDefault="00001C93" w:rsidP="002E65B4">
      <w:pPr>
        <w:numPr>
          <w:ilvl w:val="0"/>
          <w:numId w:val="13"/>
        </w:numPr>
        <w:jc w:val="both"/>
        <w:rPr>
          <w:sz w:val="22"/>
          <w:szCs w:val="22"/>
        </w:rPr>
      </w:pPr>
      <w:r w:rsidRPr="00AF6BC4">
        <w:rPr>
          <w:sz w:val="22"/>
          <w:szCs w:val="22"/>
        </w:rPr>
        <w:t xml:space="preserve">The </w:t>
      </w:r>
      <w:r w:rsidR="000B4E82">
        <w:rPr>
          <w:sz w:val="22"/>
          <w:szCs w:val="22"/>
        </w:rPr>
        <w:t xml:space="preserve">Placement Lead </w:t>
      </w:r>
      <w:r w:rsidRPr="00AF6BC4">
        <w:rPr>
          <w:sz w:val="22"/>
          <w:szCs w:val="22"/>
        </w:rPr>
        <w:t>then monitors the overall quality of the placement experience through its oversight o</w:t>
      </w:r>
      <w:r w:rsidR="00021ED3" w:rsidRPr="00AF6BC4">
        <w:rPr>
          <w:sz w:val="22"/>
          <w:szCs w:val="22"/>
        </w:rPr>
        <w:t>f placement agreements, interim</w:t>
      </w:r>
      <w:r w:rsidRPr="00AF6BC4">
        <w:rPr>
          <w:sz w:val="22"/>
          <w:szCs w:val="22"/>
        </w:rPr>
        <w:t xml:space="preserve"> and final placement reports</w:t>
      </w:r>
    </w:p>
    <w:p w:rsidR="00001C93" w:rsidRPr="00AF6BC4" w:rsidRDefault="00001C93" w:rsidP="002E65B4">
      <w:pPr>
        <w:numPr>
          <w:ilvl w:val="0"/>
          <w:numId w:val="13"/>
        </w:numPr>
        <w:jc w:val="both"/>
        <w:rPr>
          <w:sz w:val="22"/>
          <w:szCs w:val="22"/>
        </w:rPr>
      </w:pPr>
      <w:r w:rsidRPr="00AF6BC4">
        <w:rPr>
          <w:sz w:val="22"/>
          <w:szCs w:val="22"/>
        </w:rPr>
        <w:t xml:space="preserve">At the end of every placement Practice Educators, students and staff complete a QAPL evaluation form. </w:t>
      </w:r>
      <w:proofErr w:type="gramStart"/>
      <w:r w:rsidRPr="00AF6BC4">
        <w:rPr>
          <w:sz w:val="22"/>
          <w:szCs w:val="22"/>
        </w:rPr>
        <w:t>These forms are reviewed by the Placement Coordinato</w:t>
      </w:r>
      <w:r w:rsidR="00172D40" w:rsidRPr="00AF6BC4">
        <w:rPr>
          <w:sz w:val="22"/>
          <w:szCs w:val="22"/>
        </w:rPr>
        <w:t>r</w:t>
      </w:r>
      <w:proofErr w:type="gramEnd"/>
      <w:r w:rsidR="00172D40" w:rsidRPr="00AF6BC4">
        <w:rPr>
          <w:sz w:val="22"/>
          <w:szCs w:val="22"/>
        </w:rPr>
        <w:t xml:space="preserve"> and any concerns identified.</w:t>
      </w:r>
    </w:p>
    <w:p w:rsidR="00001C93" w:rsidRPr="00AF6BC4" w:rsidRDefault="00001C93" w:rsidP="002E65B4">
      <w:pPr>
        <w:numPr>
          <w:ilvl w:val="0"/>
          <w:numId w:val="13"/>
        </w:numPr>
        <w:jc w:val="both"/>
        <w:rPr>
          <w:sz w:val="22"/>
          <w:szCs w:val="22"/>
        </w:rPr>
      </w:pPr>
      <w:r w:rsidRPr="00AF6BC4">
        <w:rPr>
          <w:sz w:val="22"/>
          <w:szCs w:val="22"/>
        </w:rPr>
        <w:t xml:space="preserve">In </w:t>
      </w:r>
      <w:proofErr w:type="gramStart"/>
      <w:r w:rsidRPr="00AF6BC4">
        <w:rPr>
          <w:sz w:val="22"/>
          <w:szCs w:val="22"/>
        </w:rPr>
        <w:t>addition</w:t>
      </w:r>
      <w:proofErr w:type="gramEnd"/>
      <w:r w:rsidRPr="00AF6BC4">
        <w:rPr>
          <w:sz w:val="22"/>
          <w:szCs w:val="22"/>
        </w:rPr>
        <w:t xml:space="preserve"> the </w:t>
      </w:r>
      <w:r w:rsidR="000B4E82">
        <w:rPr>
          <w:sz w:val="22"/>
          <w:szCs w:val="22"/>
        </w:rPr>
        <w:t>Placement Lead considers</w:t>
      </w:r>
      <w:r w:rsidRPr="00AF6BC4">
        <w:rPr>
          <w:sz w:val="22"/>
          <w:szCs w:val="22"/>
        </w:rPr>
        <w:t xml:space="preserve"> placements at the end of the year and identifies placements where there have been concerns or where there have been particularly strong learning opportunities in order to assess whether the placement is sufficient for a first or final year learning experience in subsequent years.  If there are sufficient concerns around a placement then in the first instance this </w:t>
      </w:r>
      <w:proofErr w:type="gramStart"/>
      <w:r w:rsidRPr="00AF6BC4">
        <w:rPr>
          <w:sz w:val="22"/>
          <w:szCs w:val="22"/>
        </w:rPr>
        <w:t>will be discussed</w:t>
      </w:r>
      <w:proofErr w:type="gramEnd"/>
      <w:r w:rsidRPr="00AF6BC4">
        <w:rPr>
          <w:sz w:val="22"/>
          <w:szCs w:val="22"/>
        </w:rPr>
        <w:t xml:space="preserve"> with the placement, but where necessary a placement will no longer be used for future students.</w:t>
      </w:r>
    </w:p>
    <w:p w:rsidR="00001C93" w:rsidRPr="00AF6BC4" w:rsidRDefault="00001C93" w:rsidP="002E65B4">
      <w:pPr>
        <w:numPr>
          <w:ilvl w:val="0"/>
          <w:numId w:val="13"/>
        </w:numPr>
        <w:jc w:val="both"/>
        <w:rPr>
          <w:sz w:val="22"/>
          <w:szCs w:val="22"/>
        </w:rPr>
      </w:pPr>
      <w:r w:rsidRPr="00AF6BC4">
        <w:rPr>
          <w:sz w:val="22"/>
          <w:szCs w:val="22"/>
        </w:rPr>
        <w:t xml:space="preserve">In </w:t>
      </w:r>
      <w:proofErr w:type="gramStart"/>
      <w:r w:rsidRPr="00AF6BC4">
        <w:rPr>
          <w:sz w:val="22"/>
          <w:szCs w:val="22"/>
        </w:rPr>
        <w:t>addition</w:t>
      </w:r>
      <w:proofErr w:type="gramEnd"/>
      <w:r w:rsidRPr="00AF6BC4">
        <w:rPr>
          <w:sz w:val="22"/>
          <w:szCs w:val="22"/>
        </w:rPr>
        <w:t xml:space="preserve"> individual placement providers monitor the quality of their own placements. Students </w:t>
      </w:r>
      <w:proofErr w:type="gramStart"/>
      <w:r w:rsidRPr="00AF6BC4">
        <w:rPr>
          <w:sz w:val="22"/>
          <w:szCs w:val="22"/>
        </w:rPr>
        <w:t>may be asked</w:t>
      </w:r>
      <w:proofErr w:type="gramEnd"/>
      <w:r w:rsidRPr="00AF6BC4">
        <w:rPr>
          <w:sz w:val="22"/>
          <w:szCs w:val="22"/>
        </w:rPr>
        <w:t xml:space="preserve"> by the placement agency </w:t>
      </w:r>
      <w:r w:rsidR="00172D40" w:rsidRPr="00AF6BC4">
        <w:rPr>
          <w:sz w:val="22"/>
          <w:szCs w:val="22"/>
        </w:rPr>
        <w:t>to complete a monitoring form.</w:t>
      </w:r>
    </w:p>
    <w:p w:rsidR="00021ED3" w:rsidRPr="00AF6BC4" w:rsidRDefault="00021ED3" w:rsidP="0054716E">
      <w:pPr>
        <w:jc w:val="both"/>
        <w:rPr>
          <w:bCs/>
          <w:sz w:val="22"/>
          <w:szCs w:val="22"/>
        </w:rPr>
      </w:pPr>
    </w:p>
    <w:p w:rsidR="00021ED3" w:rsidRPr="00AF6BC4" w:rsidRDefault="00021ED3" w:rsidP="0054716E">
      <w:pPr>
        <w:jc w:val="both"/>
        <w:rPr>
          <w:bCs/>
          <w:sz w:val="22"/>
          <w:szCs w:val="22"/>
        </w:rPr>
      </w:pPr>
    </w:p>
    <w:p w:rsidR="00001C93" w:rsidRPr="00AF6BC4" w:rsidRDefault="00D01895" w:rsidP="00D01895">
      <w:pPr>
        <w:jc w:val="both"/>
        <w:rPr>
          <w:b/>
          <w:bCs/>
        </w:rPr>
      </w:pPr>
      <w:r w:rsidRPr="00AF6BC4">
        <w:rPr>
          <w:b/>
          <w:bCs/>
        </w:rPr>
        <w:t>P</w:t>
      </w:r>
      <w:r w:rsidR="00001C93" w:rsidRPr="00AF6BC4">
        <w:rPr>
          <w:b/>
          <w:bCs/>
        </w:rPr>
        <w:t>ractice Educators and Workplace</w:t>
      </w:r>
      <w:r w:rsidR="00021ED3" w:rsidRPr="00AF6BC4">
        <w:rPr>
          <w:b/>
          <w:bCs/>
        </w:rPr>
        <w:t>/Practice</w:t>
      </w:r>
      <w:r w:rsidR="00001C93" w:rsidRPr="00AF6BC4">
        <w:rPr>
          <w:b/>
          <w:bCs/>
        </w:rPr>
        <w:t xml:space="preserve"> Supervisors</w:t>
      </w:r>
    </w:p>
    <w:p w:rsidR="00001C93" w:rsidRPr="00AF6BC4" w:rsidRDefault="00001C93" w:rsidP="00001C93">
      <w:pPr>
        <w:rPr>
          <w:sz w:val="22"/>
          <w:szCs w:val="22"/>
        </w:rPr>
      </w:pPr>
    </w:p>
    <w:p w:rsidR="00001C93" w:rsidRPr="00AF6BC4" w:rsidRDefault="00001C93" w:rsidP="00001C93">
      <w:pPr>
        <w:rPr>
          <w:sz w:val="22"/>
          <w:szCs w:val="22"/>
        </w:rPr>
      </w:pPr>
      <w:r w:rsidRPr="00AF6BC4">
        <w:rPr>
          <w:sz w:val="22"/>
          <w:szCs w:val="22"/>
        </w:rPr>
        <w:t>All Practice Educators will meet the requirements of the Practice Educator Professional Standards</w:t>
      </w:r>
      <w:r w:rsidR="00021ED3" w:rsidRPr="00AF6BC4">
        <w:rPr>
          <w:sz w:val="22"/>
          <w:szCs w:val="22"/>
        </w:rPr>
        <w:t xml:space="preserve"> (PEPS)</w:t>
      </w:r>
      <w:r w:rsidRPr="00AF6BC4">
        <w:rPr>
          <w:sz w:val="22"/>
          <w:szCs w:val="22"/>
        </w:rPr>
        <w:t xml:space="preserve">.  Practice Educators will be social work qualified and meet the requirements of Stage1 and Stage 2 </w:t>
      </w:r>
      <w:r w:rsidR="00021ED3" w:rsidRPr="00AF6BC4">
        <w:rPr>
          <w:sz w:val="22"/>
          <w:szCs w:val="22"/>
        </w:rPr>
        <w:t xml:space="preserve">level of Practice Education training, </w:t>
      </w:r>
      <w:r w:rsidRPr="00AF6BC4">
        <w:rPr>
          <w:sz w:val="22"/>
          <w:szCs w:val="22"/>
        </w:rPr>
        <w:t>depending on whether they are supervising a first or a final placement.</w:t>
      </w:r>
    </w:p>
    <w:p w:rsidR="00001C93" w:rsidRPr="00AF6BC4" w:rsidRDefault="00001C93" w:rsidP="00001C93">
      <w:pPr>
        <w:rPr>
          <w:b/>
        </w:rPr>
      </w:pPr>
    </w:p>
    <w:p w:rsidR="00001C93" w:rsidRPr="00AF6BC4" w:rsidRDefault="00001C93" w:rsidP="00001C93">
      <w:pPr>
        <w:jc w:val="both"/>
        <w:rPr>
          <w:b/>
          <w:bCs/>
        </w:rPr>
      </w:pPr>
    </w:p>
    <w:p w:rsidR="00001C93" w:rsidRPr="00AF6BC4" w:rsidRDefault="00001C93" w:rsidP="00001C93">
      <w:pPr>
        <w:jc w:val="both"/>
        <w:rPr>
          <w:b/>
          <w:bCs/>
        </w:rPr>
      </w:pPr>
      <w:r w:rsidRPr="00AF6BC4">
        <w:rPr>
          <w:b/>
          <w:bCs/>
        </w:rPr>
        <w:t>Models of Student Practice Educator Supervision Arrangements</w:t>
      </w:r>
    </w:p>
    <w:p w:rsidR="00001C93" w:rsidRPr="00AF6BC4" w:rsidRDefault="00001C93" w:rsidP="00001C93">
      <w:pPr>
        <w:jc w:val="both"/>
        <w:rPr>
          <w:sz w:val="20"/>
          <w:szCs w:val="20"/>
        </w:rPr>
      </w:pPr>
    </w:p>
    <w:p w:rsidR="00001C93" w:rsidRPr="00AC7084" w:rsidRDefault="00001C93" w:rsidP="00001C93">
      <w:pPr>
        <w:jc w:val="both"/>
        <w:rPr>
          <w:sz w:val="22"/>
          <w:szCs w:val="22"/>
        </w:rPr>
      </w:pPr>
      <w:r w:rsidRPr="00AC7084">
        <w:rPr>
          <w:sz w:val="22"/>
          <w:szCs w:val="22"/>
        </w:rPr>
        <w:t>There are two models of placement organisation employed on the social work programme. The model employed depends on the type of placement and the availability of staff to undertake the roles of practice educator and workplace</w:t>
      </w:r>
      <w:r w:rsidR="00021ED3" w:rsidRPr="00AC7084">
        <w:rPr>
          <w:sz w:val="22"/>
          <w:szCs w:val="22"/>
        </w:rPr>
        <w:t>/practice</w:t>
      </w:r>
      <w:r w:rsidRPr="00AC7084">
        <w:rPr>
          <w:sz w:val="22"/>
          <w:szCs w:val="22"/>
        </w:rPr>
        <w:t xml:space="preserve"> supervisor, if applicable.  Practice Educators (and </w:t>
      </w:r>
      <w:r w:rsidR="00021ED3" w:rsidRPr="00AC7084">
        <w:rPr>
          <w:sz w:val="22"/>
          <w:szCs w:val="22"/>
        </w:rPr>
        <w:t>workplace/</w:t>
      </w:r>
      <w:r w:rsidRPr="00AC7084">
        <w:rPr>
          <w:sz w:val="22"/>
          <w:szCs w:val="22"/>
        </w:rPr>
        <w:t>practice supervisors or practice educator mentors if applicable) will conform to the standards o</w:t>
      </w:r>
      <w:r w:rsidR="00021ED3" w:rsidRPr="00AC7084">
        <w:rPr>
          <w:sz w:val="22"/>
          <w:szCs w:val="22"/>
        </w:rPr>
        <w:t>f competence set by the PEPS</w:t>
      </w:r>
      <w:r w:rsidR="00C67D6F" w:rsidRPr="00AC7084">
        <w:rPr>
          <w:sz w:val="22"/>
          <w:szCs w:val="22"/>
        </w:rPr>
        <w:t xml:space="preserve"> latest update (2022)</w:t>
      </w:r>
      <w:r w:rsidRPr="00AC7084">
        <w:rPr>
          <w:sz w:val="22"/>
          <w:szCs w:val="22"/>
        </w:rPr>
        <w:t>:</w:t>
      </w:r>
    </w:p>
    <w:p w:rsidR="00215CAF" w:rsidRPr="00AC7084" w:rsidRDefault="00F46D8F" w:rsidP="00001C93">
      <w:pPr>
        <w:jc w:val="both"/>
        <w:rPr>
          <w:sz w:val="22"/>
          <w:szCs w:val="22"/>
        </w:rPr>
      </w:pPr>
      <w:hyperlink r:id="rId19" w:history="1">
        <w:r w:rsidR="00C67D6F" w:rsidRPr="00AC7084">
          <w:rPr>
            <w:rStyle w:val="Hyperlink"/>
            <w:sz w:val="22"/>
            <w:szCs w:val="22"/>
          </w:rPr>
          <w:t>https://new.basw.co.uk/policy-practice/standards/practice-educator-professional-standards-peps</w:t>
        </w:r>
      </w:hyperlink>
      <w:r w:rsidR="00C67D6F" w:rsidRPr="00AC7084">
        <w:rPr>
          <w:sz w:val="22"/>
          <w:szCs w:val="22"/>
        </w:rPr>
        <w:t xml:space="preserve"> </w:t>
      </w:r>
    </w:p>
    <w:p w:rsidR="00001C93" w:rsidRPr="00AC7084" w:rsidRDefault="00001C93" w:rsidP="00001C93">
      <w:pPr>
        <w:jc w:val="both"/>
        <w:rPr>
          <w:sz w:val="22"/>
          <w:szCs w:val="22"/>
        </w:rPr>
      </w:pPr>
      <w:r w:rsidRPr="00AC7084">
        <w:rPr>
          <w:sz w:val="22"/>
          <w:szCs w:val="22"/>
        </w:rPr>
        <w:t>The following offers clear guidelines about roles and responsibilities:</w:t>
      </w:r>
    </w:p>
    <w:p w:rsidR="00001C93" w:rsidRPr="00AC7084" w:rsidRDefault="00001C93" w:rsidP="00001C93">
      <w:pPr>
        <w:spacing w:before="240" w:after="60"/>
        <w:outlineLvl w:val="7"/>
        <w:rPr>
          <w:b/>
          <w:bCs/>
          <w:sz w:val="22"/>
          <w:szCs w:val="22"/>
          <w:lang w:val="x-none" w:eastAsia="x-none"/>
        </w:rPr>
      </w:pPr>
      <w:r w:rsidRPr="00AC7084">
        <w:rPr>
          <w:b/>
          <w:bCs/>
          <w:sz w:val="22"/>
          <w:szCs w:val="22"/>
          <w:lang w:val="x-none" w:eastAsia="x-none"/>
        </w:rPr>
        <w:lastRenderedPageBreak/>
        <w:t>MODEL 1 Practice Educator</w:t>
      </w:r>
      <w:r w:rsidR="00021ED3" w:rsidRPr="00AC7084">
        <w:rPr>
          <w:b/>
          <w:bCs/>
          <w:sz w:val="22"/>
          <w:szCs w:val="22"/>
          <w:lang w:val="x-none" w:eastAsia="x-none"/>
        </w:rPr>
        <w:t xml:space="preserve"> based at the placement</w:t>
      </w:r>
    </w:p>
    <w:p w:rsidR="00001C93" w:rsidRPr="00AC7084" w:rsidRDefault="00001C93" w:rsidP="00001C93">
      <w:pPr>
        <w:jc w:val="both"/>
        <w:rPr>
          <w:sz w:val="22"/>
          <w:szCs w:val="22"/>
        </w:rPr>
      </w:pPr>
    </w:p>
    <w:p w:rsidR="00001C93" w:rsidRPr="00AC7084" w:rsidRDefault="00001C93" w:rsidP="002E65B4">
      <w:pPr>
        <w:numPr>
          <w:ilvl w:val="0"/>
          <w:numId w:val="16"/>
        </w:numPr>
        <w:jc w:val="both"/>
        <w:rPr>
          <w:sz w:val="22"/>
          <w:szCs w:val="22"/>
        </w:rPr>
      </w:pPr>
      <w:r w:rsidRPr="00AC7084">
        <w:rPr>
          <w:sz w:val="22"/>
          <w:szCs w:val="22"/>
        </w:rPr>
        <w:t>Develop a sound learning relationship with the student</w:t>
      </w:r>
    </w:p>
    <w:p w:rsidR="00001C93" w:rsidRPr="00AC7084" w:rsidRDefault="00001C93" w:rsidP="00001C93">
      <w:pPr>
        <w:jc w:val="both"/>
        <w:rPr>
          <w:sz w:val="22"/>
          <w:szCs w:val="22"/>
        </w:rPr>
      </w:pPr>
    </w:p>
    <w:p w:rsidR="00001C93" w:rsidRPr="00AC7084" w:rsidRDefault="00001C93" w:rsidP="002E65B4">
      <w:pPr>
        <w:numPr>
          <w:ilvl w:val="0"/>
          <w:numId w:val="16"/>
        </w:numPr>
        <w:jc w:val="both"/>
        <w:rPr>
          <w:sz w:val="22"/>
          <w:szCs w:val="22"/>
        </w:rPr>
      </w:pPr>
      <w:r w:rsidRPr="00AC7084">
        <w:rPr>
          <w:sz w:val="22"/>
          <w:szCs w:val="22"/>
        </w:rPr>
        <w:t>Identify learning opportunities for the student to demonstrate competence as identified in the PCF at first or final level</w:t>
      </w:r>
    </w:p>
    <w:p w:rsidR="00001C93" w:rsidRPr="00AC7084" w:rsidRDefault="00001C93" w:rsidP="00001C93">
      <w:pPr>
        <w:jc w:val="both"/>
        <w:rPr>
          <w:sz w:val="22"/>
          <w:szCs w:val="22"/>
        </w:rPr>
      </w:pPr>
    </w:p>
    <w:p w:rsidR="00001C93" w:rsidRPr="00AC7084" w:rsidRDefault="00001C93" w:rsidP="002E65B4">
      <w:pPr>
        <w:numPr>
          <w:ilvl w:val="0"/>
          <w:numId w:val="16"/>
        </w:numPr>
        <w:jc w:val="both"/>
        <w:rPr>
          <w:sz w:val="22"/>
          <w:szCs w:val="22"/>
        </w:rPr>
      </w:pPr>
      <w:r w:rsidRPr="00AC7084">
        <w:rPr>
          <w:sz w:val="22"/>
          <w:szCs w:val="22"/>
        </w:rPr>
        <w:t>Encourage students to observe, describe and analyse good social work practice and to evidence this within their portfolio</w:t>
      </w:r>
    </w:p>
    <w:p w:rsidR="00001C93" w:rsidRPr="00AC7084" w:rsidRDefault="00001C93" w:rsidP="00FD62E5">
      <w:pPr>
        <w:jc w:val="both"/>
        <w:rPr>
          <w:sz w:val="22"/>
          <w:szCs w:val="22"/>
        </w:rPr>
      </w:pPr>
    </w:p>
    <w:p w:rsidR="00001C93" w:rsidRPr="00AC7084" w:rsidRDefault="00001C93" w:rsidP="002E65B4">
      <w:pPr>
        <w:numPr>
          <w:ilvl w:val="0"/>
          <w:numId w:val="16"/>
        </w:numPr>
        <w:jc w:val="both"/>
        <w:rPr>
          <w:sz w:val="22"/>
          <w:szCs w:val="22"/>
        </w:rPr>
      </w:pPr>
      <w:r w:rsidRPr="00AC7084">
        <w:rPr>
          <w:sz w:val="22"/>
          <w:szCs w:val="22"/>
        </w:rPr>
        <w:t>Offer guidance to the student on the development and completion of their portfolio</w:t>
      </w:r>
    </w:p>
    <w:p w:rsidR="00001C93" w:rsidRPr="00AC7084" w:rsidRDefault="00001C93" w:rsidP="00001C93">
      <w:pPr>
        <w:jc w:val="both"/>
        <w:rPr>
          <w:sz w:val="22"/>
          <w:szCs w:val="22"/>
        </w:rPr>
      </w:pPr>
    </w:p>
    <w:p w:rsidR="00001C93" w:rsidRPr="00AC7084" w:rsidRDefault="00001C93" w:rsidP="002E65B4">
      <w:pPr>
        <w:numPr>
          <w:ilvl w:val="0"/>
          <w:numId w:val="16"/>
        </w:numPr>
        <w:jc w:val="both"/>
        <w:rPr>
          <w:sz w:val="22"/>
          <w:szCs w:val="22"/>
        </w:rPr>
      </w:pPr>
      <w:r w:rsidRPr="00AC7084">
        <w:rPr>
          <w:sz w:val="22"/>
          <w:szCs w:val="22"/>
        </w:rPr>
        <w:t>Help students relate theory to practice</w:t>
      </w:r>
    </w:p>
    <w:p w:rsidR="00001C93" w:rsidRPr="00AC7084" w:rsidRDefault="00001C93" w:rsidP="00001C93">
      <w:pPr>
        <w:jc w:val="both"/>
        <w:rPr>
          <w:sz w:val="22"/>
          <w:szCs w:val="22"/>
        </w:rPr>
      </w:pPr>
    </w:p>
    <w:p w:rsidR="00001C93" w:rsidRPr="00AC7084" w:rsidRDefault="00001C93" w:rsidP="002E65B4">
      <w:pPr>
        <w:numPr>
          <w:ilvl w:val="0"/>
          <w:numId w:val="16"/>
        </w:numPr>
        <w:jc w:val="both"/>
        <w:rPr>
          <w:sz w:val="22"/>
          <w:szCs w:val="22"/>
        </w:rPr>
      </w:pPr>
      <w:r w:rsidRPr="00AC7084">
        <w:rPr>
          <w:sz w:val="22"/>
          <w:szCs w:val="22"/>
        </w:rPr>
        <w:t>Help students develop anti</w:t>
      </w:r>
      <w:r w:rsidRPr="00AC7084">
        <w:rPr>
          <w:sz w:val="22"/>
          <w:szCs w:val="22"/>
        </w:rPr>
        <w:noBreakHyphen/>
        <w:t>discriminatory practice and the capacity to work effectively within a diverse society</w:t>
      </w:r>
    </w:p>
    <w:p w:rsidR="00001C93" w:rsidRPr="00AC7084" w:rsidRDefault="00001C93" w:rsidP="00001C93">
      <w:pPr>
        <w:jc w:val="both"/>
        <w:rPr>
          <w:sz w:val="22"/>
          <w:szCs w:val="22"/>
        </w:rPr>
      </w:pPr>
    </w:p>
    <w:p w:rsidR="00001C93" w:rsidRPr="00AC7084" w:rsidRDefault="00001C93" w:rsidP="002E65B4">
      <w:pPr>
        <w:numPr>
          <w:ilvl w:val="0"/>
          <w:numId w:val="16"/>
        </w:numPr>
        <w:jc w:val="both"/>
        <w:rPr>
          <w:sz w:val="22"/>
          <w:szCs w:val="22"/>
        </w:rPr>
      </w:pPr>
      <w:r w:rsidRPr="00AC7084">
        <w:rPr>
          <w:sz w:val="22"/>
          <w:szCs w:val="22"/>
        </w:rPr>
        <w:t>Liaise effectively with tutors and line managers</w:t>
      </w:r>
    </w:p>
    <w:p w:rsidR="00001C93" w:rsidRPr="00AC7084" w:rsidRDefault="00001C93" w:rsidP="00001C93">
      <w:pPr>
        <w:jc w:val="both"/>
        <w:rPr>
          <w:sz w:val="22"/>
          <w:szCs w:val="22"/>
        </w:rPr>
      </w:pPr>
    </w:p>
    <w:p w:rsidR="00001C93" w:rsidRPr="00AC7084" w:rsidRDefault="00001C93" w:rsidP="002E65B4">
      <w:pPr>
        <w:numPr>
          <w:ilvl w:val="0"/>
          <w:numId w:val="16"/>
        </w:numPr>
        <w:jc w:val="both"/>
        <w:rPr>
          <w:sz w:val="22"/>
          <w:szCs w:val="22"/>
        </w:rPr>
      </w:pPr>
      <w:r w:rsidRPr="00AC7084">
        <w:rPr>
          <w:sz w:val="22"/>
          <w:szCs w:val="22"/>
        </w:rPr>
        <w:t>Ensure that Workplace</w:t>
      </w:r>
      <w:r w:rsidR="00021ED3" w:rsidRPr="00AC7084">
        <w:rPr>
          <w:sz w:val="22"/>
          <w:szCs w:val="22"/>
        </w:rPr>
        <w:t>/Practice</w:t>
      </w:r>
      <w:r w:rsidRPr="00AC7084">
        <w:rPr>
          <w:sz w:val="22"/>
          <w:szCs w:val="22"/>
        </w:rPr>
        <w:t xml:space="preserve"> Supervisors have appropriate documentation, guidance and support in fulfilling their role</w:t>
      </w:r>
    </w:p>
    <w:p w:rsidR="00001C93" w:rsidRPr="00AC7084" w:rsidRDefault="00001C93" w:rsidP="00001C93">
      <w:pPr>
        <w:jc w:val="both"/>
        <w:rPr>
          <w:sz w:val="22"/>
          <w:szCs w:val="22"/>
        </w:rPr>
      </w:pPr>
    </w:p>
    <w:p w:rsidR="00001C93" w:rsidRPr="00AC7084" w:rsidRDefault="00001C93" w:rsidP="002E65B4">
      <w:pPr>
        <w:numPr>
          <w:ilvl w:val="0"/>
          <w:numId w:val="16"/>
        </w:numPr>
        <w:jc w:val="both"/>
        <w:rPr>
          <w:sz w:val="22"/>
          <w:szCs w:val="22"/>
        </w:rPr>
      </w:pPr>
      <w:r w:rsidRPr="00AC7084">
        <w:rPr>
          <w:sz w:val="22"/>
          <w:szCs w:val="22"/>
        </w:rPr>
        <w:t>Draw up an agreement with student, tutor (and Workplace</w:t>
      </w:r>
      <w:r w:rsidR="00021ED3" w:rsidRPr="00AC7084">
        <w:rPr>
          <w:sz w:val="22"/>
          <w:szCs w:val="22"/>
        </w:rPr>
        <w:t>/Practice</w:t>
      </w:r>
      <w:r w:rsidRPr="00AC7084">
        <w:rPr>
          <w:sz w:val="22"/>
          <w:szCs w:val="22"/>
        </w:rPr>
        <w:t xml:space="preserve"> Supervisor or Practice Educator Mentor, if applicable)  based on the student's learning needs</w:t>
      </w:r>
    </w:p>
    <w:p w:rsidR="00A266AB" w:rsidRPr="00AC7084" w:rsidRDefault="00A266AB" w:rsidP="00A266AB">
      <w:pPr>
        <w:pStyle w:val="ListParagraph"/>
        <w:rPr>
          <w:sz w:val="22"/>
          <w:szCs w:val="22"/>
        </w:rPr>
      </w:pPr>
    </w:p>
    <w:p w:rsidR="00A266AB" w:rsidRPr="00AC7084" w:rsidRDefault="00A266AB" w:rsidP="002E65B4">
      <w:pPr>
        <w:numPr>
          <w:ilvl w:val="0"/>
          <w:numId w:val="16"/>
        </w:numPr>
        <w:jc w:val="both"/>
        <w:rPr>
          <w:sz w:val="22"/>
          <w:szCs w:val="22"/>
        </w:rPr>
      </w:pPr>
      <w:r w:rsidRPr="00AC7084">
        <w:rPr>
          <w:sz w:val="22"/>
          <w:szCs w:val="22"/>
        </w:rPr>
        <w:t>Provide weekly formal supervision for the student. Where the placement has a Workplace/Practice Supervisor then the weekly formal supervision would alternate between the Practice Educator and the Workplace/Practice Supervisor.</w:t>
      </w:r>
    </w:p>
    <w:p w:rsidR="00001C93" w:rsidRPr="00AC7084" w:rsidRDefault="00001C93" w:rsidP="00A266AB">
      <w:pPr>
        <w:ind w:left="1080"/>
        <w:jc w:val="both"/>
        <w:rPr>
          <w:sz w:val="22"/>
          <w:szCs w:val="22"/>
        </w:rPr>
      </w:pPr>
    </w:p>
    <w:p w:rsidR="00001C93" w:rsidRPr="00AC7084" w:rsidRDefault="00001C93" w:rsidP="002E65B4">
      <w:pPr>
        <w:numPr>
          <w:ilvl w:val="0"/>
          <w:numId w:val="16"/>
        </w:numPr>
        <w:jc w:val="both"/>
        <w:rPr>
          <w:sz w:val="22"/>
          <w:szCs w:val="22"/>
        </w:rPr>
      </w:pPr>
      <w:r w:rsidRPr="00AC7084">
        <w:rPr>
          <w:sz w:val="22"/>
          <w:szCs w:val="22"/>
        </w:rPr>
        <w:t>Take primary responsibility for the formal assessment of the student's practical and written work whilst on placement. This includes, direct observation of student's pra</w:t>
      </w:r>
      <w:r w:rsidR="00021ED3" w:rsidRPr="00AC7084">
        <w:rPr>
          <w:sz w:val="22"/>
          <w:szCs w:val="22"/>
        </w:rPr>
        <w:t>ctice and the writing of interim</w:t>
      </w:r>
      <w:r w:rsidRPr="00AC7084">
        <w:rPr>
          <w:sz w:val="22"/>
          <w:szCs w:val="22"/>
        </w:rPr>
        <w:t xml:space="preserve"> and final assessment reports providing evidence, which is the basis for the pass / fail recommendation for the student's performance.</w:t>
      </w:r>
    </w:p>
    <w:p w:rsidR="00001C93" w:rsidRPr="00AC7084" w:rsidRDefault="00001C93" w:rsidP="00001C93">
      <w:pPr>
        <w:jc w:val="both"/>
        <w:rPr>
          <w:b/>
          <w:sz w:val="22"/>
          <w:szCs w:val="22"/>
        </w:rPr>
      </w:pPr>
    </w:p>
    <w:p w:rsidR="00001C93" w:rsidRPr="00AF6BC4" w:rsidRDefault="00001C93" w:rsidP="00001C93">
      <w:pPr>
        <w:jc w:val="both"/>
        <w:rPr>
          <w:b/>
          <w:szCs w:val="22"/>
        </w:rPr>
      </w:pPr>
    </w:p>
    <w:p w:rsidR="00001C93" w:rsidRPr="00AC7084" w:rsidRDefault="00001C93" w:rsidP="00001C93">
      <w:pPr>
        <w:jc w:val="both"/>
        <w:rPr>
          <w:b/>
          <w:sz w:val="22"/>
          <w:szCs w:val="22"/>
        </w:rPr>
      </w:pPr>
      <w:r w:rsidRPr="00AC7084">
        <w:rPr>
          <w:b/>
          <w:sz w:val="22"/>
          <w:szCs w:val="22"/>
        </w:rPr>
        <w:t xml:space="preserve">MODEL </w:t>
      </w:r>
      <w:proofErr w:type="gramStart"/>
      <w:r w:rsidRPr="00AC7084">
        <w:rPr>
          <w:b/>
          <w:sz w:val="22"/>
          <w:szCs w:val="22"/>
        </w:rPr>
        <w:t>2</w:t>
      </w:r>
      <w:proofErr w:type="gramEnd"/>
      <w:r w:rsidRPr="00AC7084">
        <w:rPr>
          <w:b/>
          <w:sz w:val="22"/>
          <w:szCs w:val="22"/>
        </w:rPr>
        <w:t xml:space="preserve"> Practice Educator not based at the placement, (usually referred to as ‘Off Site’ Practice Educator).</w:t>
      </w:r>
    </w:p>
    <w:p w:rsidR="00001C93" w:rsidRPr="00AC7084" w:rsidRDefault="00001C93" w:rsidP="00001C93">
      <w:pPr>
        <w:rPr>
          <w:sz w:val="22"/>
          <w:szCs w:val="22"/>
          <w:u w:val="single"/>
        </w:rPr>
      </w:pPr>
    </w:p>
    <w:p w:rsidR="00001C93" w:rsidRPr="00AC7084" w:rsidRDefault="00001C93" w:rsidP="002E65B4">
      <w:pPr>
        <w:numPr>
          <w:ilvl w:val="0"/>
          <w:numId w:val="17"/>
        </w:numPr>
        <w:jc w:val="both"/>
        <w:rPr>
          <w:sz w:val="22"/>
          <w:szCs w:val="22"/>
        </w:rPr>
      </w:pPr>
      <w:r w:rsidRPr="00AC7084">
        <w:rPr>
          <w:sz w:val="22"/>
          <w:szCs w:val="22"/>
        </w:rPr>
        <w:t>Develop a sound learning relationship with the student</w:t>
      </w:r>
    </w:p>
    <w:p w:rsidR="00001C93" w:rsidRPr="00AC7084" w:rsidRDefault="00001C93" w:rsidP="00001C93">
      <w:pPr>
        <w:jc w:val="both"/>
        <w:rPr>
          <w:sz w:val="22"/>
          <w:szCs w:val="22"/>
        </w:rPr>
      </w:pPr>
    </w:p>
    <w:p w:rsidR="00001C93" w:rsidRPr="00AC7084" w:rsidRDefault="00001C93" w:rsidP="002E65B4">
      <w:pPr>
        <w:numPr>
          <w:ilvl w:val="0"/>
          <w:numId w:val="17"/>
        </w:numPr>
        <w:jc w:val="both"/>
        <w:rPr>
          <w:sz w:val="22"/>
          <w:szCs w:val="22"/>
        </w:rPr>
      </w:pPr>
      <w:r w:rsidRPr="00AC7084">
        <w:rPr>
          <w:sz w:val="22"/>
          <w:szCs w:val="22"/>
        </w:rPr>
        <w:t xml:space="preserve">Identify learning opportunities for the student to demonstrate competence as identified in the PCF at first or final level </w:t>
      </w:r>
    </w:p>
    <w:p w:rsidR="00001C93" w:rsidRPr="00AC7084" w:rsidRDefault="00001C93" w:rsidP="00001C93">
      <w:pPr>
        <w:jc w:val="both"/>
        <w:rPr>
          <w:sz w:val="22"/>
          <w:szCs w:val="22"/>
        </w:rPr>
      </w:pPr>
    </w:p>
    <w:p w:rsidR="00001C93" w:rsidRPr="00AC7084" w:rsidRDefault="00001C93" w:rsidP="002E65B4">
      <w:pPr>
        <w:numPr>
          <w:ilvl w:val="0"/>
          <w:numId w:val="17"/>
        </w:numPr>
        <w:jc w:val="both"/>
        <w:rPr>
          <w:sz w:val="22"/>
          <w:szCs w:val="22"/>
        </w:rPr>
      </w:pPr>
      <w:r w:rsidRPr="00AC7084">
        <w:rPr>
          <w:sz w:val="22"/>
          <w:szCs w:val="22"/>
        </w:rPr>
        <w:t xml:space="preserve">Encourage students to observe, describe and analyse good social work practice and to evidence this within their portfolio </w:t>
      </w:r>
    </w:p>
    <w:p w:rsidR="00001C93" w:rsidRPr="00AC7084" w:rsidRDefault="00001C93" w:rsidP="00FD62E5">
      <w:pPr>
        <w:jc w:val="both"/>
        <w:rPr>
          <w:sz w:val="22"/>
          <w:szCs w:val="22"/>
        </w:rPr>
      </w:pPr>
    </w:p>
    <w:p w:rsidR="00001C93" w:rsidRPr="00AC7084" w:rsidRDefault="00001C93" w:rsidP="002E65B4">
      <w:pPr>
        <w:numPr>
          <w:ilvl w:val="0"/>
          <w:numId w:val="17"/>
        </w:numPr>
        <w:jc w:val="both"/>
        <w:rPr>
          <w:sz w:val="22"/>
          <w:szCs w:val="22"/>
        </w:rPr>
      </w:pPr>
      <w:r w:rsidRPr="00AC7084">
        <w:rPr>
          <w:sz w:val="22"/>
          <w:szCs w:val="22"/>
        </w:rPr>
        <w:t>Offer guidance to the student on the development and completion of their portfolio</w:t>
      </w:r>
    </w:p>
    <w:p w:rsidR="00001C93" w:rsidRPr="00AC7084" w:rsidRDefault="00001C93" w:rsidP="00FD62E5">
      <w:pPr>
        <w:jc w:val="both"/>
        <w:rPr>
          <w:sz w:val="22"/>
          <w:szCs w:val="22"/>
        </w:rPr>
      </w:pPr>
    </w:p>
    <w:p w:rsidR="00001C93" w:rsidRPr="00AC7084" w:rsidRDefault="00001C93" w:rsidP="002E65B4">
      <w:pPr>
        <w:numPr>
          <w:ilvl w:val="0"/>
          <w:numId w:val="17"/>
        </w:numPr>
        <w:jc w:val="both"/>
        <w:rPr>
          <w:sz w:val="22"/>
          <w:szCs w:val="22"/>
        </w:rPr>
      </w:pPr>
      <w:r w:rsidRPr="00AC7084">
        <w:rPr>
          <w:sz w:val="22"/>
          <w:szCs w:val="22"/>
        </w:rPr>
        <w:t>Help students relate theory to practice</w:t>
      </w:r>
    </w:p>
    <w:p w:rsidR="00001C93" w:rsidRPr="00AC7084" w:rsidRDefault="00001C93" w:rsidP="00001C93">
      <w:pPr>
        <w:jc w:val="both"/>
        <w:rPr>
          <w:sz w:val="22"/>
          <w:szCs w:val="22"/>
        </w:rPr>
      </w:pPr>
    </w:p>
    <w:p w:rsidR="00001C93" w:rsidRPr="00AC7084" w:rsidRDefault="00001C93" w:rsidP="002E65B4">
      <w:pPr>
        <w:numPr>
          <w:ilvl w:val="0"/>
          <w:numId w:val="17"/>
        </w:numPr>
        <w:jc w:val="both"/>
        <w:rPr>
          <w:sz w:val="22"/>
          <w:szCs w:val="22"/>
        </w:rPr>
      </w:pPr>
      <w:r w:rsidRPr="00AC7084">
        <w:rPr>
          <w:sz w:val="22"/>
          <w:szCs w:val="22"/>
        </w:rPr>
        <w:t>Help students develop anti</w:t>
      </w:r>
      <w:r w:rsidRPr="00AC7084">
        <w:rPr>
          <w:sz w:val="22"/>
          <w:szCs w:val="22"/>
        </w:rPr>
        <w:noBreakHyphen/>
        <w:t>discriminatory practice and the capacity to work effectively within a diverse society</w:t>
      </w:r>
    </w:p>
    <w:p w:rsidR="00001C93" w:rsidRPr="00AC7084" w:rsidRDefault="00001C93" w:rsidP="00001C93">
      <w:pPr>
        <w:jc w:val="both"/>
        <w:rPr>
          <w:sz w:val="22"/>
          <w:szCs w:val="22"/>
        </w:rPr>
      </w:pPr>
    </w:p>
    <w:p w:rsidR="00001C93" w:rsidRPr="00AC7084" w:rsidRDefault="00001C93" w:rsidP="002E65B4">
      <w:pPr>
        <w:numPr>
          <w:ilvl w:val="0"/>
          <w:numId w:val="17"/>
        </w:numPr>
        <w:jc w:val="both"/>
        <w:rPr>
          <w:sz w:val="22"/>
          <w:szCs w:val="22"/>
        </w:rPr>
      </w:pPr>
      <w:r w:rsidRPr="00AC7084">
        <w:rPr>
          <w:sz w:val="22"/>
          <w:szCs w:val="22"/>
        </w:rPr>
        <w:t>Liaise effectively with tutors and line managers</w:t>
      </w:r>
    </w:p>
    <w:p w:rsidR="00001C93" w:rsidRPr="00AF6BC4" w:rsidRDefault="00001C93" w:rsidP="00001C93">
      <w:pPr>
        <w:jc w:val="both"/>
        <w:rPr>
          <w:sz w:val="22"/>
          <w:szCs w:val="22"/>
        </w:rPr>
      </w:pPr>
    </w:p>
    <w:p w:rsidR="00001C93" w:rsidRPr="00AC7084" w:rsidRDefault="00001C93" w:rsidP="002E65B4">
      <w:pPr>
        <w:numPr>
          <w:ilvl w:val="0"/>
          <w:numId w:val="17"/>
        </w:numPr>
        <w:jc w:val="both"/>
        <w:rPr>
          <w:sz w:val="22"/>
          <w:szCs w:val="22"/>
        </w:rPr>
      </w:pPr>
      <w:r w:rsidRPr="00AC7084">
        <w:rPr>
          <w:sz w:val="22"/>
          <w:szCs w:val="22"/>
        </w:rPr>
        <w:t>Ensure that Workplace</w:t>
      </w:r>
      <w:r w:rsidR="00021ED3" w:rsidRPr="00AC7084">
        <w:rPr>
          <w:sz w:val="22"/>
          <w:szCs w:val="22"/>
        </w:rPr>
        <w:t>/Practice</w:t>
      </w:r>
      <w:r w:rsidRPr="00AC7084">
        <w:rPr>
          <w:sz w:val="22"/>
          <w:szCs w:val="22"/>
        </w:rPr>
        <w:t xml:space="preserve"> Supervisors have appropriate documentation, guidance and support in fulfilling their role</w:t>
      </w:r>
    </w:p>
    <w:p w:rsidR="00001C93" w:rsidRPr="00AC7084" w:rsidRDefault="00001C93" w:rsidP="00001C93">
      <w:pPr>
        <w:jc w:val="both"/>
        <w:rPr>
          <w:sz w:val="22"/>
          <w:szCs w:val="22"/>
        </w:rPr>
      </w:pPr>
    </w:p>
    <w:p w:rsidR="00001C93" w:rsidRPr="00AC7084" w:rsidRDefault="00001C93" w:rsidP="002E65B4">
      <w:pPr>
        <w:numPr>
          <w:ilvl w:val="0"/>
          <w:numId w:val="17"/>
        </w:numPr>
        <w:jc w:val="both"/>
        <w:rPr>
          <w:sz w:val="22"/>
          <w:szCs w:val="22"/>
        </w:rPr>
      </w:pPr>
      <w:r w:rsidRPr="00AC7084">
        <w:rPr>
          <w:sz w:val="22"/>
          <w:szCs w:val="22"/>
        </w:rPr>
        <w:t>Draw up an agreement with student, tutor (and Workplace</w:t>
      </w:r>
      <w:r w:rsidR="00DF2790" w:rsidRPr="00AC7084">
        <w:rPr>
          <w:sz w:val="22"/>
          <w:szCs w:val="22"/>
        </w:rPr>
        <w:t>/Practice</w:t>
      </w:r>
      <w:r w:rsidRPr="00AC7084">
        <w:rPr>
          <w:sz w:val="22"/>
          <w:szCs w:val="22"/>
        </w:rPr>
        <w:t xml:space="preserve"> Supervisor or Practice Educator Mentor if applicable) based on the student's learning needs</w:t>
      </w:r>
    </w:p>
    <w:p w:rsidR="00A266AB" w:rsidRPr="00AC7084" w:rsidRDefault="00A266AB" w:rsidP="00A266AB">
      <w:pPr>
        <w:pStyle w:val="ListParagraph"/>
        <w:rPr>
          <w:sz w:val="22"/>
          <w:szCs w:val="22"/>
        </w:rPr>
      </w:pPr>
    </w:p>
    <w:p w:rsidR="00A266AB" w:rsidRPr="00AC7084" w:rsidRDefault="00A266AB" w:rsidP="002E65B4">
      <w:pPr>
        <w:numPr>
          <w:ilvl w:val="0"/>
          <w:numId w:val="17"/>
        </w:numPr>
        <w:jc w:val="both"/>
        <w:rPr>
          <w:sz w:val="22"/>
          <w:szCs w:val="22"/>
        </w:rPr>
      </w:pPr>
      <w:r w:rsidRPr="00AC7084">
        <w:rPr>
          <w:sz w:val="22"/>
          <w:szCs w:val="22"/>
        </w:rPr>
        <w:t>Provide weekly formal supervision for the student. Where the placement has a Workplace/Practice Supervisor then the weekly formal supervision would alternate between the Practice Educator and the Workplace/Practice Supervisor.</w:t>
      </w:r>
    </w:p>
    <w:p w:rsidR="00001C93" w:rsidRPr="00AC7084" w:rsidRDefault="00001C93" w:rsidP="00001C93">
      <w:pPr>
        <w:jc w:val="both"/>
        <w:rPr>
          <w:sz w:val="22"/>
          <w:szCs w:val="22"/>
        </w:rPr>
      </w:pPr>
    </w:p>
    <w:p w:rsidR="00001C93" w:rsidRPr="00AC7084" w:rsidRDefault="00001C93" w:rsidP="002E65B4">
      <w:pPr>
        <w:numPr>
          <w:ilvl w:val="0"/>
          <w:numId w:val="17"/>
        </w:numPr>
        <w:rPr>
          <w:sz w:val="22"/>
          <w:szCs w:val="22"/>
        </w:rPr>
      </w:pPr>
      <w:r w:rsidRPr="00AC7084">
        <w:rPr>
          <w:sz w:val="22"/>
          <w:szCs w:val="22"/>
        </w:rPr>
        <w:t>Take primary responsibility for the formal assessment of the student's practical and written work whilst on placement. This includes, direct observation of student's pra</w:t>
      </w:r>
      <w:r w:rsidR="00A266AB" w:rsidRPr="00AC7084">
        <w:rPr>
          <w:sz w:val="22"/>
          <w:szCs w:val="22"/>
        </w:rPr>
        <w:t>ctice and the writing of interim</w:t>
      </w:r>
      <w:r w:rsidRPr="00AC7084">
        <w:rPr>
          <w:sz w:val="22"/>
          <w:szCs w:val="22"/>
        </w:rPr>
        <w:t xml:space="preserve"> and final assessment reports providing evidence, which is the basis for the pass / fail recommendation for the student's performance.</w:t>
      </w:r>
    </w:p>
    <w:p w:rsidR="00001C93" w:rsidRPr="00AC7084" w:rsidRDefault="00001C93" w:rsidP="00001C93">
      <w:pPr>
        <w:jc w:val="both"/>
        <w:rPr>
          <w:sz w:val="22"/>
          <w:szCs w:val="22"/>
        </w:rPr>
      </w:pPr>
    </w:p>
    <w:p w:rsidR="00FD62E5" w:rsidRPr="00AF6BC4" w:rsidRDefault="00FD62E5" w:rsidP="00001C93">
      <w:pPr>
        <w:jc w:val="both"/>
        <w:rPr>
          <w:color w:val="7030A0"/>
          <w:sz w:val="22"/>
          <w:szCs w:val="22"/>
        </w:rPr>
      </w:pPr>
    </w:p>
    <w:p w:rsidR="00C35F3C" w:rsidRPr="00AF6BC4" w:rsidRDefault="00C35F3C" w:rsidP="00C35F3C">
      <w:pPr>
        <w:jc w:val="both"/>
        <w:rPr>
          <w:sz w:val="22"/>
          <w:szCs w:val="22"/>
        </w:rPr>
      </w:pPr>
      <w:r w:rsidRPr="00AF6BC4">
        <w:rPr>
          <w:b/>
          <w:bCs/>
        </w:rPr>
        <w:t>Workplace/Practice Supervisor (if applicable) responsibilities</w:t>
      </w:r>
      <w:r w:rsidRPr="00AF6BC4">
        <w:rPr>
          <w:sz w:val="22"/>
          <w:szCs w:val="22"/>
        </w:rPr>
        <w:t>:</w:t>
      </w:r>
    </w:p>
    <w:p w:rsidR="00C35F3C" w:rsidRPr="00AF6BC4" w:rsidRDefault="00C35F3C" w:rsidP="00C35F3C">
      <w:pPr>
        <w:jc w:val="both"/>
        <w:rPr>
          <w:sz w:val="22"/>
          <w:szCs w:val="22"/>
        </w:rPr>
      </w:pPr>
    </w:p>
    <w:p w:rsidR="00C35F3C" w:rsidRPr="00AF6BC4" w:rsidRDefault="00C35F3C" w:rsidP="002E65B4">
      <w:pPr>
        <w:numPr>
          <w:ilvl w:val="0"/>
          <w:numId w:val="21"/>
        </w:numPr>
        <w:jc w:val="both"/>
        <w:rPr>
          <w:sz w:val="22"/>
          <w:szCs w:val="22"/>
        </w:rPr>
      </w:pPr>
      <w:r w:rsidRPr="00AF6BC4">
        <w:rPr>
          <w:sz w:val="22"/>
          <w:szCs w:val="22"/>
        </w:rPr>
        <w:t>Develop a sound learning relationship with the student</w:t>
      </w:r>
    </w:p>
    <w:p w:rsidR="00C35F3C" w:rsidRPr="00AF6BC4" w:rsidRDefault="00C35F3C" w:rsidP="00C35F3C">
      <w:pPr>
        <w:rPr>
          <w:sz w:val="22"/>
          <w:szCs w:val="22"/>
        </w:rPr>
      </w:pPr>
    </w:p>
    <w:p w:rsidR="00C35F3C" w:rsidRPr="00AF6BC4" w:rsidRDefault="00C35F3C" w:rsidP="002E65B4">
      <w:pPr>
        <w:numPr>
          <w:ilvl w:val="0"/>
          <w:numId w:val="21"/>
        </w:numPr>
        <w:jc w:val="both"/>
        <w:rPr>
          <w:sz w:val="22"/>
          <w:szCs w:val="22"/>
        </w:rPr>
      </w:pPr>
      <w:r w:rsidRPr="00AF6BC4">
        <w:rPr>
          <w:sz w:val="22"/>
          <w:szCs w:val="22"/>
        </w:rPr>
        <w:t>Identify learning opportunities for the student to demonstrate competence as identified in the PCF at first or final level</w:t>
      </w:r>
    </w:p>
    <w:p w:rsidR="00C35F3C" w:rsidRPr="00AF6BC4" w:rsidRDefault="00C35F3C" w:rsidP="00C35F3C">
      <w:pPr>
        <w:jc w:val="both"/>
        <w:rPr>
          <w:sz w:val="22"/>
          <w:szCs w:val="22"/>
        </w:rPr>
      </w:pPr>
    </w:p>
    <w:p w:rsidR="00C35F3C" w:rsidRPr="00AF6BC4" w:rsidRDefault="00C35F3C" w:rsidP="002E65B4">
      <w:pPr>
        <w:numPr>
          <w:ilvl w:val="0"/>
          <w:numId w:val="21"/>
        </w:numPr>
        <w:jc w:val="both"/>
        <w:rPr>
          <w:sz w:val="22"/>
          <w:szCs w:val="22"/>
        </w:rPr>
      </w:pPr>
      <w:r w:rsidRPr="00AF6BC4">
        <w:rPr>
          <w:sz w:val="22"/>
          <w:szCs w:val="22"/>
        </w:rPr>
        <w:t>Encourage students to observe, describe and analyse good social work practice</w:t>
      </w:r>
    </w:p>
    <w:p w:rsidR="00C35F3C" w:rsidRPr="00AF6BC4" w:rsidRDefault="00C35F3C" w:rsidP="00C35F3C">
      <w:pPr>
        <w:jc w:val="both"/>
        <w:rPr>
          <w:sz w:val="22"/>
          <w:szCs w:val="22"/>
        </w:rPr>
      </w:pPr>
    </w:p>
    <w:p w:rsidR="00C35F3C" w:rsidRPr="00AF6BC4" w:rsidRDefault="00C35F3C" w:rsidP="002E65B4">
      <w:pPr>
        <w:numPr>
          <w:ilvl w:val="0"/>
          <w:numId w:val="21"/>
        </w:numPr>
        <w:jc w:val="both"/>
        <w:rPr>
          <w:sz w:val="22"/>
          <w:szCs w:val="22"/>
        </w:rPr>
      </w:pPr>
      <w:r w:rsidRPr="00AF6BC4">
        <w:rPr>
          <w:sz w:val="22"/>
          <w:szCs w:val="22"/>
        </w:rPr>
        <w:t>Help students relate theory to practice</w:t>
      </w:r>
    </w:p>
    <w:p w:rsidR="00C35F3C" w:rsidRPr="00AF6BC4" w:rsidRDefault="00C35F3C" w:rsidP="00C35F3C">
      <w:pPr>
        <w:jc w:val="both"/>
        <w:rPr>
          <w:sz w:val="22"/>
          <w:szCs w:val="22"/>
        </w:rPr>
      </w:pPr>
    </w:p>
    <w:p w:rsidR="00C35F3C" w:rsidRPr="00AF6BC4" w:rsidRDefault="00C35F3C" w:rsidP="002E65B4">
      <w:pPr>
        <w:numPr>
          <w:ilvl w:val="0"/>
          <w:numId w:val="21"/>
        </w:numPr>
        <w:jc w:val="both"/>
        <w:rPr>
          <w:sz w:val="22"/>
          <w:szCs w:val="22"/>
        </w:rPr>
      </w:pPr>
      <w:r w:rsidRPr="00AF6BC4">
        <w:rPr>
          <w:sz w:val="22"/>
          <w:szCs w:val="22"/>
        </w:rPr>
        <w:t>Help students develop anti discriminatory practice and the capacity to work effectively within a diverse society</w:t>
      </w:r>
    </w:p>
    <w:p w:rsidR="00C35F3C" w:rsidRPr="00AF6BC4" w:rsidRDefault="00C35F3C" w:rsidP="00C35F3C">
      <w:pPr>
        <w:jc w:val="both"/>
        <w:rPr>
          <w:sz w:val="22"/>
          <w:szCs w:val="22"/>
        </w:rPr>
      </w:pPr>
    </w:p>
    <w:p w:rsidR="00C35F3C" w:rsidRPr="00AF6BC4" w:rsidRDefault="00C35F3C" w:rsidP="002E65B4">
      <w:pPr>
        <w:numPr>
          <w:ilvl w:val="0"/>
          <w:numId w:val="21"/>
        </w:numPr>
        <w:jc w:val="both"/>
        <w:rPr>
          <w:sz w:val="22"/>
          <w:szCs w:val="22"/>
        </w:rPr>
      </w:pPr>
      <w:r w:rsidRPr="00AF6BC4">
        <w:rPr>
          <w:sz w:val="22"/>
          <w:szCs w:val="22"/>
        </w:rPr>
        <w:t>Liaise effectively with tutors and Practice Educators</w:t>
      </w:r>
    </w:p>
    <w:p w:rsidR="00C35F3C" w:rsidRPr="00AF6BC4" w:rsidRDefault="00C35F3C" w:rsidP="00C35F3C">
      <w:pPr>
        <w:jc w:val="both"/>
        <w:rPr>
          <w:sz w:val="22"/>
          <w:szCs w:val="22"/>
        </w:rPr>
      </w:pPr>
    </w:p>
    <w:p w:rsidR="00C35F3C" w:rsidRPr="00AF6BC4" w:rsidRDefault="00C35F3C" w:rsidP="002E65B4">
      <w:pPr>
        <w:numPr>
          <w:ilvl w:val="0"/>
          <w:numId w:val="21"/>
        </w:numPr>
        <w:jc w:val="both"/>
        <w:rPr>
          <w:sz w:val="22"/>
          <w:szCs w:val="22"/>
        </w:rPr>
      </w:pPr>
      <w:r w:rsidRPr="00AF6BC4">
        <w:rPr>
          <w:sz w:val="22"/>
          <w:szCs w:val="22"/>
        </w:rPr>
        <w:t>Supervise student's practice as an accountable member of the agency staff</w:t>
      </w:r>
    </w:p>
    <w:p w:rsidR="00C35F3C" w:rsidRPr="00AF6BC4" w:rsidRDefault="00C35F3C" w:rsidP="00C35F3C">
      <w:pPr>
        <w:jc w:val="both"/>
        <w:rPr>
          <w:sz w:val="22"/>
          <w:szCs w:val="22"/>
        </w:rPr>
      </w:pPr>
    </w:p>
    <w:p w:rsidR="00C35F3C" w:rsidRPr="00AF6BC4" w:rsidRDefault="00C35F3C" w:rsidP="002E65B4">
      <w:pPr>
        <w:numPr>
          <w:ilvl w:val="0"/>
          <w:numId w:val="21"/>
        </w:numPr>
        <w:jc w:val="both"/>
        <w:rPr>
          <w:sz w:val="22"/>
          <w:szCs w:val="22"/>
        </w:rPr>
      </w:pPr>
      <w:r w:rsidRPr="00AF6BC4">
        <w:rPr>
          <w:sz w:val="22"/>
          <w:szCs w:val="22"/>
        </w:rPr>
        <w:t>Contribute to the drawing up of an agreement with the student, Practice Educator and tutor, based on the student's learning needs</w:t>
      </w:r>
    </w:p>
    <w:p w:rsidR="00C35F3C" w:rsidRPr="00AF6BC4" w:rsidRDefault="00C35F3C" w:rsidP="00C35F3C">
      <w:pPr>
        <w:ind w:left="720"/>
        <w:jc w:val="both"/>
        <w:rPr>
          <w:sz w:val="22"/>
          <w:szCs w:val="22"/>
        </w:rPr>
      </w:pPr>
    </w:p>
    <w:p w:rsidR="00C35F3C" w:rsidRPr="00AF6BC4" w:rsidRDefault="00C35F3C" w:rsidP="002E65B4">
      <w:pPr>
        <w:numPr>
          <w:ilvl w:val="0"/>
          <w:numId w:val="21"/>
        </w:numPr>
        <w:jc w:val="both"/>
        <w:rPr>
          <w:sz w:val="22"/>
          <w:szCs w:val="22"/>
        </w:rPr>
      </w:pPr>
      <w:r w:rsidRPr="00AF6BC4">
        <w:rPr>
          <w:sz w:val="22"/>
          <w:szCs w:val="22"/>
        </w:rPr>
        <w:t>Provide formal supervision for the student every two weeks, with the Practice Educator providing formal supervision on alternate weeks.</w:t>
      </w:r>
    </w:p>
    <w:p w:rsidR="00C35F3C" w:rsidRPr="00AF6BC4" w:rsidRDefault="00C35F3C" w:rsidP="00C35F3C">
      <w:pPr>
        <w:rPr>
          <w:sz w:val="22"/>
          <w:szCs w:val="22"/>
        </w:rPr>
      </w:pPr>
    </w:p>
    <w:p w:rsidR="00C35F3C" w:rsidRPr="00AF6BC4" w:rsidRDefault="00C35F3C" w:rsidP="002E65B4">
      <w:pPr>
        <w:numPr>
          <w:ilvl w:val="0"/>
          <w:numId w:val="21"/>
        </w:numPr>
        <w:rPr>
          <w:sz w:val="22"/>
          <w:szCs w:val="22"/>
        </w:rPr>
      </w:pPr>
      <w:r w:rsidRPr="00AF6BC4">
        <w:rPr>
          <w:sz w:val="22"/>
          <w:szCs w:val="22"/>
        </w:rPr>
        <w:t>Select work for the student appropriate to the placement agreement</w:t>
      </w:r>
    </w:p>
    <w:p w:rsidR="00C35F3C" w:rsidRPr="00AF6BC4" w:rsidRDefault="00C35F3C" w:rsidP="00C35F3C">
      <w:pPr>
        <w:rPr>
          <w:sz w:val="22"/>
          <w:szCs w:val="22"/>
        </w:rPr>
      </w:pPr>
    </w:p>
    <w:p w:rsidR="00C35F3C" w:rsidRPr="00AF6BC4" w:rsidRDefault="00C35F3C" w:rsidP="002E65B4">
      <w:pPr>
        <w:numPr>
          <w:ilvl w:val="0"/>
          <w:numId w:val="21"/>
        </w:numPr>
        <w:rPr>
          <w:sz w:val="22"/>
          <w:szCs w:val="22"/>
        </w:rPr>
      </w:pPr>
      <w:r w:rsidRPr="00AF6BC4">
        <w:rPr>
          <w:sz w:val="22"/>
          <w:szCs w:val="22"/>
        </w:rPr>
        <w:t xml:space="preserve">Contribute to the overall assessment of student's practical and written work whilst on </w:t>
      </w:r>
    </w:p>
    <w:p w:rsidR="00C35F3C" w:rsidRPr="00AF6BC4" w:rsidRDefault="00C35F3C" w:rsidP="00C35F3C">
      <w:pPr>
        <w:ind w:firstLine="720"/>
        <w:rPr>
          <w:sz w:val="22"/>
          <w:szCs w:val="22"/>
        </w:rPr>
      </w:pPr>
      <w:r w:rsidRPr="00AF6BC4">
        <w:rPr>
          <w:sz w:val="22"/>
          <w:szCs w:val="22"/>
        </w:rPr>
        <w:t>Placement</w:t>
      </w:r>
    </w:p>
    <w:p w:rsidR="00001C93" w:rsidRPr="00AF6BC4" w:rsidRDefault="00001C93" w:rsidP="00001C93">
      <w:pPr>
        <w:rPr>
          <w:b/>
          <w:bCs/>
        </w:rPr>
      </w:pPr>
    </w:p>
    <w:p w:rsidR="00001C93" w:rsidRPr="00AF6BC4" w:rsidRDefault="00001C93" w:rsidP="00001C93">
      <w:pPr>
        <w:rPr>
          <w:b/>
          <w:bCs/>
        </w:rPr>
      </w:pPr>
    </w:p>
    <w:p w:rsidR="00001C93" w:rsidRPr="00AF6BC4" w:rsidRDefault="00001C93" w:rsidP="00001C93">
      <w:pPr>
        <w:rPr>
          <w:b/>
          <w:bCs/>
        </w:rPr>
      </w:pPr>
      <w:r w:rsidRPr="00AF6BC4">
        <w:rPr>
          <w:b/>
          <w:bCs/>
        </w:rPr>
        <w:t xml:space="preserve">Student Responsibilities: </w:t>
      </w:r>
    </w:p>
    <w:p w:rsidR="00001C93" w:rsidRPr="00AF6BC4" w:rsidRDefault="00001C93" w:rsidP="00001C93">
      <w:pPr>
        <w:rPr>
          <w:b/>
          <w:bCs/>
          <w:sz w:val="22"/>
          <w:szCs w:val="22"/>
        </w:rPr>
      </w:pPr>
    </w:p>
    <w:p w:rsidR="00001C93" w:rsidRPr="00AF6BC4" w:rsidRDefault="00001C93" w:rsidP="00001C93">
      <w:pPr>
        <w:ind w:left="720" w:hanging="720"/>
        <w:jc w:val="both"/>
        <w:rPr>
          <w:sz w:val="22"/>
          <w:szCs w:val="22"/>
        </w:rPr>
      </w:pPr>
      <w:r w:rsidRPr="00AF6BC4">
        <w:rPr>
          <w:sz w:val="22"/>
          <w:szCs w:val="22"/>
        </w:rPr>
        <w:t>1.</w:t>
      </w:r>
      <w:r w:rsidRPr="00AF6BC4">
        <w:rPr>
          <w:b/>
          <w:bCs/>
          <w:sz w:val="22"/>
          <w:szCs w:val="22"/>
        </w:rPr>
        <w:tab/>
      </w:r>
      <w:r w:rsidRPr="00AF6BC4">
        <w:rPr>
          <w:sz w:val="22"/>
          <w:szCs w:val="22"/>
        </w:rPr>
        <w:t>Develop a sound learning relationship with the Practice Educator and where applicable the Workplace</w:t>
      </w:r>
      <w:r w:rsidR="00DF2790" w:rsidRPr="00AF6BC4">
        <w:rPr>
          <w:sz w:val="22"/>
          <w:szCs w:val="22"/>
        </w:rPr>
        <w:t>/Practice</w:t>
      </w:r>
      <w:r w:rsidRPr="00AF6BC4">
        <w:rPr>
          <w:sz w:val="22"/>
          <w:szCs w:val="22"/>
        </w:rPr>
        <w:t xml:space="preserve"> Supervisor</w:t>
      </w:r>
    </w:p>
    <w:p w:rsidR="00001C93" w:rsidRPr="00AF6BC4" w:rsidRDefault="00001C93" w:rsidP="00001C93">
      <w:pPr>
        <w:jc w:val="both"/>
        <w:rPr>
          <w:sz w:val="22"/>
          <w:szCs w:val="22"/>
        </w:rPr>
      </w:pPr>
    </w:p>
    <w:p w:rsidR="00001C93" w:rsidRPr="00AF6BC4" w:rsidRDefault="00001C93" w:rsidP="00001C93">
      <w:pPr>
        <w:ind w:left="720" w:hanging="720"/>
        <w:jc w:val="both"/>
        <w:rPr>
          <w:sz w:val="22"/>
          <w:szCs w:val="22"/>
        </w:rPr>
      </w:pPr>
      <w:r w:rsidRPr="00AF6BC4">
        <w:rPr>
          <w:sz w:val="22"/>
          <w:szCs w:val="22"/>
        </w:rPr>
        <w:t>2.</w:t>
      </w:r>
      <w:r w:rsidRPr="00AF6BC4">
        <w:rPr>
          <w:sz w:val="22"/>
          <w:szCs w:val="22"/>
        </w:rPr>
        <w:tab/>
        <w:t>Respond to learning opportunities provided and look for further learning opportunities to demonstrate competence as identified in the Professional Capabilities framework</w:t>
      </w:r>
    </w:p>
    <w:p w:rsidR="00001C93" w:rsidRPr="00AF6BC4" w:rsidRDefault="00001C93" w:rsidP="00001C93">
      <w:pPr>
        <w:jc w:val="both"/>
        <w:rPr>
          <w:sz w:val="22"/>
          <w:szCs w:val="22"/>
        </w:rPr>
      </w:pPr>
    </w:p>
    <w:p w:rsidR="00001C93" w:rsidRPr="00AF6BC4" w:rsidRDefault="00001C93" w:rsidP="00001C93">
      <w:pPr>
        <w:ind w:left="709" w:hanging="709"/>
        <w:jc w:val="both"/>
        <w:rPr>
          <w:sz w:val="22"/>
          <w:szCs w:val="22"/>
        </w:rPr>
      </w:pPr>
      <w:r w:rsidRPr="00AF6BC4">
        <w:rPr>
          <w:sz w:val="22"/>
          <w:szCs w:val="22"/>
        </w:rPr>
        <w:t>3.</w:t>
      </w:r>
      <w:r w:rsidRPr="00AF6BC4">
        <w:rPr>
          <w:sz w:val="22"/>
          <w:szCs w:val="22"/>
        </w:rPr>
        <w:tab/>
        <w:t>Participate in the work of the organisation and develop sound working relationships with the team including contributing to team meetings</w:t>
      </w:r>
    </w:p>
    <w:p w:rsidR="00001C93" w:rsidRPr="00AF6BC4" w:rsidRDefault="00001C93" w:rsidP="00001C93">
      <w:pPr>
        <w:jc w:val="both"/>
        <w:rPr>
          <w:sz w:val="22"/>
          <w:szCs w:val="22"/>
        </w:rPr>
      </w:pPr>
    </w:p>
    <w:p w:rsidR="00001C93" w:rsidRPr="00AF6BC4" w:rsidRDefault="00001C93" w:rsidP="00001C93">
      <w:pPr>
        <w:ind w:left="720" w:hanging="720"/>
        <w:jc w:val="both"/>
        <w:rPr>
          <w:sz w:val="22"/>
          <w:szCs w:val="22"/>
        </w:rPr>
      </w:pPr>
      <w:r w:rsidRPr="00AF6BC4">
        <w:rPr>
          <w:sz w:val="22"/>
          <w:szCs w:val="22"/>
        </w:rPr>
        <w:t>4.</w:t>
      </w:r>
      <w:r w:rsidRPr="00AF6BC4">
        <w:rPr>
          <w:sz w:val="22"/>
          <w:szCs w:val="22"/>
        </w:rPr>
        <w:tab/>
        <w:t>Strive to relate theory to practice and make links with the Professional Capabilities Framework at first or final placement</w:t>
      </w:r>
    </w:p>
    <w:p w:rsidR="00001C93" w:rsidRPr="00AF6BC4" w:rsidRDefault="00001C93" w:rsidP="00001C93">
      <w:pPr>
        <w:jc w:val="both"/>
        <w:rPr>
          <w:sz w:val="22"/>
          <w:szCs w:val="22"/>
        </w:rPr>
      </w:pPr>
    </w:p>
    <w:p w:rsidR="00001C93" w:rsidRPr="00AF6BC4" w:rsidRDefault="00001C93" w:rsidP="00001C93">
      <w:pPr>
        <w:ind w:left="709" w:hanging="709"/>
        <w:jc w:val="both"/>
        <w:rPr>
          <w:sz w:val="22"/>
          <w:szCs w:val="22"/>
        </w:rPr>
      </w:pPr>
      <w:r w:rsidRPr="00AF6BC4">
        <w:rPr>
          <w:sz w:val="22"/>
          <w:szCs w:val="22"/>
        </w:rPr>
        <w:t>5.</w:t>
      </w:r>
      <w:r w:rsidRPr="00AF6BC4">
        <w:rPr>
          <w:sz w:val="22"/>
          <w:szCs w:val="22"/>
        </w:rPr>
        <w:tab/>
        <w:t>To make links between their own practice and that of the agency in relation to developing anti</w:t>
      </w:r>
      <w:r w:rsidRPr="00AF6BC4">
        <w:rPr>
          <w:sz w:val="22"/>
          <w:szCs w:val="22"/>
        </w:rPr>
        <w:noBreakHyphen/>
        <w:t>discriminatory practice and working effectively within a diverse society</w:t>
      </w:r>
    </w:p>
    <w:p w:rsidR="00001C93" w:rsidRPr="00AF6BC4" w:rsidRDefault="00001C93" w:rsidP="00001C93">
      <w:pPr>
        <w:ind w:left="709" w:hanging="709"/>
        <w:jc w:val="both"/>
        <w:rPr>
          <w:sz w:val="22"/>
          <w:szCs w:val="22"/>
        </w:rPr>
      </w:pPr>
    </w:p>
    <w:p w:rsidR="00001C93" w:rsidRPr="00AF6BC4" w:rsidRDefault="00001C93" w:rsidP="00001C93">
      <w:pPr>
        <w:ind w:left="709" w:hanging="709"/>
        <w:jc w:val="both"/>
        <w:rPr>
          <w:sz w:val="22"/>
          <w:szCs w:val="22"/>
        </w:rPr>
      </w:pPr>
      <w:r w:rsidRPr="00AF6BC4">
        <w:rPr>
          <w:sz w:val="22"/>
          <w:szCs w:val="22"/>
        </w:rPr>
        <w:t>6.</w:t>
      </w:r>
      <w:r w:rsidRPr="00AF6BC4">
        <w:rPr>
          <w:sz w:val="22"/>
          <w:szCs w:val="22"/>
        </w:rPr>
        <w:tab/>
        <w:t>To seek support and advice from line managers</w:t>
      </w:r>
      <w:r w:rsidRPr="00AF6BC4">
        <w:rPr>
          <w:rFonts w:eastAsia="SimSun"/>
          <w:color w:val="000000"/>
          <w:sz w:val="22"/>
          <w:szCs w:val="22"/>
          <w:lang w:eastAsia="zh-CN"/>
        </w:rPr>
        <w:t xml:space="preserve"> as identified in the </w:t>
      </w:r>
      <w:r w:rsidR="00DF2790" w:rsidRPr="00AF6BC4">
        <w:rPr>
          <w:rFonts w:eastAsia="SimSun"/>
          <w:color w:val="000000"/>
          <w:sz w:val="22"/>
          <w:szCs w:val="22"/>
          <w:lang w:eastAsia="zh-CN"/>
        </w:rPr>
        <w:t xml:space="preserve">placement </w:t>
      </w:r>
      <w:r w:rsidRPr="00AF6BC4">
        <w:rPr>
          <w:rFonts w:eastAsia="SimSun"/>
          <w:color w:val="000000"/>
          <w:sz w:val="22"/>
          <w:szCs w:val="22"/>
          <w:lang w:eastAsia="zh-CN"/>
        </w:rPr>
        <w:t>learning agreement i</w:t>
      </w:r>
      <w:r w:rsidRPr="00AF6BC4">
        <w:rPr>
          <w:sz w:val="22"/>
          <w:szCs w:val="22"/>
        </w:rPr>
        <w:t xml:space="preserve">n carrying out the work of the organisation. </w:t>
      </w:r>
      <w:proofErr w:type="gramStart"/>
      <w:r w:rsidRPr="00AF6BC4">
        <w:rPr>
          <w:sz w:val="22"/>
          <w:szCs w:val="22"/>
        </w:rPr>
        <w:t>Where there is a Practice Educator on site this will normally be the first person to approach.</w:t>
      </w:r>
      <w:proofErr w:type="gramEnd"/>
      <w:r w:rsidRPr="00AF6BC4">
        <w:rPr>
          <w:sz w:val="22"/>
          <w:szCs w:val="22"/>
        </w:rPr>
        <w:t xml:space="preserve"> Where there is a Workplace</w:t>
      </w:r>
      <w:r w:rsidR="00DF2790" w:rsidRPr="00AF6BC4">
        <w:rPr>
          <w:sz w:val="22"/>
          <w:szCs w:val="22"/>
        </w:rPr>
        <w:t>/Practice</w:t>
      </w:r>
      <w:r w:rsidRPr="00AF6BC4">
        <w:rPr>
          <w:sz w:val="22"/>
          <w:szCs w:val="22"/>
        </w:rPr>
        <w:t xml:space="preserve"> Supervisor then this will normally be the first person to approach. The arrangement for supervision and line management </w:t>
      </w:r>
      <w:proofErr w:type="gramStart"/>
      <w:r w:rsidRPr="00AF6BC4">
        <w:rPr>
          <w:sz w:val="22"/>
          <w:szCs w:val="22"/>
        </w:rPr>
        <w:t>will be discussed</w:t>
      </w:r>
      <w:proofErr w:type="gramEnd"/>
      <w:r w:rsidRPr="00AF6BC4">
        <w:rPr>
          <w:sz w:val="22"/>
          <w:szCs w:val="22"/>
        </w:rPr>
        <w:t xml:space="preserve"> at the placement </w:t>
      </w:r>
      <w:r w:rsidR="00DF2790" w:rsidRPr="00AF6BC4">
        <w:rPr>
          <w:sz w:val="22"/>
          <w:szCs w:val="22"/>
        </w:rPr>
        <w:t xml:space="preserve">learning </w:t>
      </w:r>
      <w:r w:rsidRPr="00AF6BC4">
        <w:rPr>
          <w:sz w:val="22"/>
          <w:szCs w:val="22"/>
        </w:rPr>
        <w:t>agreement meeting</w:t>
      </w:r>
    </w:p>
    <w:p w:rsidR="00001C93" w:rsidRPr="00AF6BC4" w:rsidRDefault="00001C93" w:rsidP="00001C93">
      <w:pPr>
        <w:ind w:left="709" w:hanging="709"/>
        <w:jc w:val="both"/>
        <w:rPr>
          <w:sz w:val="22"/>
          <w:szCs w:val="22"/>
        </w:rPr>
      </w:pPr>
    </w:p>
    <w:p w:rsidR="00001C93" w:rsidRPr="00AF6BC4" w:rsidRDefault="00001C93" w:rsidP="00001C93">
      <w:pPr>
        <w:ind w:left="709" w:hanging="709"/>
        <w:jc w:val="both"/>
        <w:rPr>
          <w:sz w:val="22"/>
          <w:szCs w:val="22"/>
        </w:rPr>
      </w:pPr>
      <w:r w:rsidRPr="00AF6BC4">
        <w:rPr>
          <w:sz w:val="22"/>
          <w:szCs w:val="22"/>
        </w:rPr>
        <w:t>7</w:t>
      </w:r>
      <w:r w:rsidRPr="00AF6BC4">
        <w:rPr>
          <w:sz w:val="22"/>
          <w:szCs w:val="22"/>
        </w:rPr>
        <w:tab/>
        <w:t xml:space="preserve">To seek support and advice from Practice Educators </w:t>
      </w:r>
      <w:proofErr w:type="gramStart"/>
      <w:r w:rsidRPr="00AF6BC4">
        <w:rPr>
          <w:sz w:val="22"/>
          <w:szCs w:val="22"/>
        </w:rPr>
        <w:t>with regards to</w:t>
      </w:r>
      <w:proofErr w:type="gramEnd"/>
      <w:r w:rsidRPr="00AF6BC4">
        <w:rPr>
          <w:sz w:val="22"/>
          <w:szCs w:val="22"/>
        </w:rPr>
        <w:t xml:space="preserve"> any matters to do with theory </w:t>
      </w:r>
      <w:r w:rsidRPr="00AF6BC4">
        <w:rPr>
          <w:sz w:val="22"/>
          <w:szCs w:val="22"/>
        </w:rPr>
        <w:tab/>
        <w:t>and practice, portfolio and fulfilling the requirements of the Professional Capabilities Framework in relation to the placement learning opportunities</w:t>
      </w:r>
    </w:p>
    <w:p w:rsidR="00001C93" w:rsidRPr="00AF6BC4" w:rsidRDefault="00001C93" w:rsidP="00001C93">
      <w:pPr>
        <w:jc w:val="both"/>
        <w:rPr>
          <w:rFonts w:eastAsia="SimSun"/>
          <w:color w:val="000000"/>
          <w:sz w:val="22"/>
          <w:szCs w:val="22"/>
          <w:lang w:eastAsia="zh-CN"/>
        </w:rPr>
      </w:pPr>
    </w:p>
    <w:p w:rsidR="00001C93" w:rsidRPr="00AF6BC4" w:rsidRDefault="00001C93" w:rsidP="00001C93">
      <w:pPr>
        <w:ind w:left="709" w:hanging="709"/>
        <w:jc w:val="both"/>
        <w:rPr>
          <w:sz w:val="22"/>
          <w:szCs w:val="22"/>
        </w:rPr>
      </w:pPr>
      <w:r w:rsidRPr="00AF6BC4">
        <w:rPr>
          <w:sz w:val="22"/>
          <w:szCs w:val="22"/>
        </w:rPr>
        <w:t>8.</w:t>
      </w:r>
      <w:r w:rsidRPr="00AF6BC4">
        <w:rPr>
          <w:sz w:val="22"/>
          <w:szCs w:val="22"/>
        </w:rPr>
        <w:tab/>
        <w:t>To seek support and advice from tutors at the earliest opportunity wherever there are concerns about the placement in terms of it being able to fulfil learning opportunities to match the Professional Capabilities Framework</w:t>
      </w:r>
    </w:p>
    <w:p w:rsidR="00001C93" w:rsidRPr="00AF6BC4" w:rsidRDefault="00001C93" w:rsidP="00001C93">
      <w:pPr>
        <w:jc w:val="both"/>
        <w:rPr>
          <w:sz w:val="22"/>
          <w:szCs w:val="22"/>
        </w:rPr>
      </w:pPr>
    </w:p>
    <w:p w:rsidR="00001C93" w:rsidRPr="00AF6BC4" w:rsidRDefault="00001C93" w:rsidP="00001C93">
      <w:pPr>
        <w:ind w:left="720" w:hanging="720"/>
        <w:jc w:val="both"/>
        <w:rPr>
          <w:sz w:val="22"/>
          <w:szCs w:val="22"/>
        </w:rPr>
      </w:pPr>
      <w:r w:rsidRPr="00AF6BC4">
        <w:rPr>
          <w:sz w:val="22"/>
          <w:szCs w:val="22"/>
        </w:rPr>
        <w:t>9.</w:t>
      </w:r>
      <w:r w:rsidRPr="00AF6BC4">
        <w:rPr>
          <w:sz w:val="22"/>
          <w:szCs w:val="22"/>
        </w:rPr>
        <w:tab/>
        <w:t>Contribute to the drawing up of the placement learning agreement between student, tutor and Workplace</w:t>
      </w:r>
      <w:r w:rsidR="00DF2790" w:rsidRPr="00AF6BC4">
        <w:rPr>
          <w:sz w:val="22"/>
          <w:szCs w:val="22"/>
        </w:rPr>
        <w:t>/Practice</w:t>
      </w:r>
      <w:r w:rsidRPr="00AF6BC4">
        <w:rPr>
          <w:sz w:val="22"/>
          <w:szCs w:val="22"/>
        </w:rPr>
        <w:t xml:space="preserve"> Supervisor based on the student's learning needs</w:t>
      </w:r>
    </w:p>
    <w:p w:rsidR="00001C93" w:rsidRPr="00AF6BC4" w:rsidRDefault="00001C93" w:rsidP="00001C93">
      <w:pPr>
        <w:jc w:val="both"/>
        <w:rPr>
          <w:sz w:val="22"/>
          <w:szCs w:val="22"/>
        </w:rPr>
      </w:pPr>
    </w:p>
    <w:p w:rsidR="00001C93" w:rsidRPr="00AF6BC4" w:rsidRDefault="00001C93" w:rsidP="00001C93">
      <w:pPr>
        <w:ind w:left="720" w:hanging="720"/>
        <w:jc w:val="both"/>
        <w:rPr>
          <w:sz w:val="22"/>
          <w:szCs w:val="22"/>
        </w:rPr>
      </w:pPr>
      <w:r w:rsidRPr="00AF6BC4">
        <w:rPr>
          <w:sz w:val="22"/>
          <w:szCs w:val="22"/>
        </w:rPr>
        <w:t>10.</w:t>
      </w:r>
      <w:r w:rsidRPr="00AF6BC4">
        <w:rPr>
          <w:sz w:val="22"/>
          <w:szCs w:val="22"/>
        </w:rPr>
        <w:tab/>
        <w:t xml:space="preserve">To contribute to the formal assessment of their practical and written work whilst on placement. This includes </w:t>
      </w:r>
      <w:proofErr w:type="gramStart"/>
      <w:r w:rsidRPr="00AF6BC4">
        <w:rPr>
          <w:sz w:val="22"/>
          <w:szCs w:val="22"/>
        </w:rPr>
        <w:t>making arrangements</w:t>
      </w:r>
      <w:proofErr w:type="gramEnd"/>
      <w:r w:rsidRPr="00AF6BC4">
        <w:rPr>
          <w:sz w:val="22"/>
          <w:szCs w:val="22"/>
        </w:rPr>
        <w:t xml:space="preserve"> for direct observation of student's practice and contributing to the writing of mid-way and final assessment reports.</w:t>
      </w:r>
    </w:p>
    <w:p w:rsidR="00FD62E5" w:rsidRPr="00AF6BC4" w:rsidRDefault="00FD62E5" w:rsidP="00001C93">
      <w:pPr>
        <w:ind w:left="720" w:hanging="720"/>
        <w:jc w:val="both"/>
        <w:rPr>
          <w:sz w:val="22"/>
          <w:szCs w:val="22"/>
        </w:rPr>
      </w:pPr>
    </w:p>
    <w:p w:rsidR="0054716E" w:rsidRPr="00AF6BC4" w:rsidRDefault="0054716E" w:rsidP="00001C93">
      <w:pPr>
        <w:ind w:left="720" w:hanging="720"/>
        <w:jc w:val="both"/>
        <w:rPr>
          <w:sz w:val="22"/>
          <w:szCs w:val="22"/>
        </w:rPr>
      </w:pPr>
    </w:p>
    <w:p w:rsidR="00001C93" w:rsidRPr="00AF6BC4" w:rsidRDefault="000C4AF7" w:rsidP="00A66CC5">
      <w:pPr>
        <w:ind w:left="360"/>
        <w:jc w:val="both"/>
        <w:rPr>
          <w:b/>
          <w:bCs/>
        </w:rPr>
      </w:pPr>
      <w:r w:rsidRPr="00AF6BC4">
        <w:rPr>
          <w:b/>
          <w:bCs/>
        </w:rPr>
        <w:t>e</w:t>
      </w:r>
      <w:r w:rsidR="00001C93" w:rsidRPr="00AF6BC4">
        <w:rPr>
          <w:b/>
          <w:bCs/>
        </w:rPr>
        <w:t xml:space="preserve">. </w:t>
      </w:r>
      <w:r w:rsidR="00AC7084">
        <w:rPr>
          <w:b/>
          <w:bCs/>
        </w:rPr>
        <w:t>Concerns re student progress at placement</w:t>
      </w:r>
    </w:p>
    <w:p w:rsidR="0054716E" w:rsidRPr="00AF6BC4" w:rsidRDefault="0054716E" w:rsidP="0054716E">
      <w:pPr>
        <w:jc w:val="both"/>
        <w:rPr>
          <w:bCs/>
          <w:sz w:val="22"/>
          <w:szCs w:val="22"/>
        </w:rPr>
      </w:pPr>
    </w:p>
    <w:p w:rsidR="00001C93" w:rsidRPr="00AF6BC4" w:rsidRDefault="00001C93" w:rsidP="00001C93">
      <w:pPr>
        <w:jc w:val="both"/>
        <w:rPr>
          <w:bCs/>
          <w:sz w:val="22"/>
          <w:szCs w:val="22"/>
        </w:rPr>
      </w:pPr>
    </w:p>
    <w:p w:rsidR="00454BFF" w:rsidRDefault="00454BFF" w:rsidP="00454BFF">
      <w:pPr>
        <w:jc w:val="both"/>
        <w:rPr>
          <w:bCs/>
          <w:sz w:val="22"/>
          <w:szCs w:val="22"/>
        </w:rPr>
      </w:pPr>
      <w:r w:rsidRPr="00AF6BC4">
        <w:rPr>
          <w:bCs/>
          <w:sz w:val="22"/>
          <w:szCs w:val="22"/>
        </w:rPr>
        <w:t>The University of Leeds acknowledges that a practice placement provider may have to suspend the student from placement if they are concerned about a student's conduct.</w:t>
      </w:r>
    </w:p>
    <w:p w:rsidR="00454BFF" w:rsidRPr="00AF6BC4" w:rsidRDefault="00454BFF" w:rsidP="00454BFF">
      <w:pPr>
        <w:jc w:val="both"/>
        <w:rPr>
          <w:bCs/>
          <w:sz w:val="22"/>
          <w:szCs w:val="22"/>
        </w:rPr>
      </w:pPr>
    </w:p>
    <w:p w:rsidR="00001C93" w:rsidRPr="00AF6BC4" w:rsidRDefault="00001C93" w:rsidP="00001C93">
      <w:pPr>
        <w:jc w:val="both"/>
        <w:rPr>
          <w:bCs/>
          <w:sz w:val="22"/>
          <w:szCs w:val="22"/>
        </w:rPr>
      </w:pPr>
      <w:r w:rsidRPr="00AF6BC4">
        <w:rPr>
          <w:bCs/>
          <w:sz w:val="22"/>
          <w:szCs w:val="22"/>
        </w:rPr>
        <w:t xml:space="preserve">The placement provider should endeavour to deal with professional practice issues of failing students through the normal processes of placement monitoring and evaluation. Students </w:t>
      </w:r>
      <w:proofErr w:type="gramStart"/>
      <w:r w:rsidRPr="00AF6BC4">
        <w:rPr>
          <w:bCs/>
          <w:sz w:val="22"/>
          <w:szCs w:val="22"/>
        </w:rPr>
        <w:t>should not normally be asked</w:t>
      </w:r>
      <w:proofErr w:type="gramEnd"/>
      <w:r w:rsidRPr="00AF6BC4">
        <w:rPr>
          <w:bCs/>
          <w:sz w:val="22"/>
          <w:szCs w:val="22"/>
        </w:rPr>
        <w:t xml:space="preserve"> to leave a placement solely because they are failing the placement unless</w:t>
      </w:r>
      <w:r w:rsidR="00206304">
        <w:rPr>
          <w:bCs/>
          <w:sz w:val="22"/>
          <w:szCs w:val="22"/>
        </w:rPr>
        <w:t xml:space="preserve"> there are serious safety concerns arising from the student’s practice behaviour.</w:t>
      </w:r>
      <w:r w:rsidRPr="00AF6BC4">
        <w:rPr>
          <w:bCs/>
          <w:sz w:val="22"/>
          <w:szCs w:val="22"/>
        </w:rPr>
        <w:t xml:space="preserve"> </w:t>
      </w:r>
    </w:p>
    <w:p w:rsidR="00001C93" w:rsidRPr="00AF6BC4" w:rsidRDefault="00001C93" w:rsidP="00001C93">
      <w:pPr>
        <w:jc w:val="both"/>
        <w:rPr>
          <w:bCs/>
          <w:sz w:val="22"/>
          <w:szCs w:val="22"/>
        </w:rPr>
      </w:pPr>
    </w:p>
    <w:p w:rsidR="009A0456" w:rsidRDefault="00001C93" w:rsidP="00001C93">
      <w:pPr>
        <w:jc w:val="both"/>
        <w:rPr>
          <w:bCs/>
          <w:sz w:val="22"/>
          <w:szCs w:val="22"/>
        </w:rPr>
      </w:pPr>
      <w:r w:rsidRPr="00AF6BC4">
        <w:rPr>
          <w:bCs/>
          <w:sz w:val="22"/>
          <w:szCs w:val="22"/>
        </w:rPr>
        <w:t xml:space="preserve">The placement provider is entitled to call an additional placement meeting at any time during the course of the placement. The student and tutor are also entitled to call a meeting in order to sort out any difficulties and/or concerns. </w:t>
      </w:r>
      <w:r w:rsidR="00AC7084">
        <w:rPr>
          <w:bCs/>
          <w:sz w:val="22"/>
          <w:szCs w:val="22"/>
        </w:rPr>
        <w:t>T</w:t>
      </w:r>
      <w:r w:rsidRPr="00AF6BC4">
        <w:rPr>
          <w:bCs/>
          <w:sz w:val="22"/>
          <w:szCs w:val="22"/>
        </w:rPr>
        <w:t xml:space="preserve">hese meetings </w:t>
      </w:r>
      <w:r w:rsidR="00AC7084">
        <w:rPr>
          <w:bCs/>
          <w:sz w:val="22"/>
          <w:szCs w:val="22"/>
        </w:rPr>
        <w:t xml:space="preserve">may </w:t>
      </w:r>
      <w:r w:rsidRPr="00AF6BC4">
        <w:rPr>
          <w:bCs/>
          <w:sz w:val="22"/>
          <w:szCs w:val="22"/>
        </w:rPr>
        <w:t>result in an action plan.</w:t>
      </w:r>
      <w:r w:rsidR="00206304">
        <w:rPr>
          <w:bCs/>
          <w:sz w:val="22"/>
          <w:szCs w:val="22"/>
        </w:rPr>
        <w:t xml:space="preserve"> All action plans must be approved </w:t>
      </w:r>
      <w:r w:rsidR="00454BFF">
        <w:rPr>
          <w:bCs/>
          <w:sz w:val="22"/>
          <w:szCs w:val="22"/>
        </w:rPr>
        <w:t xml:space="preserve">by </w:t>
      </w:r>
      <w:r w:rsidR="00206304">
        <w:rPr>
          <w:bCs/>
          <w:sz w:val="22"/>
          <w:szCs w:val="22"/>
        </w:rPr>
        <w:t xml:space="preserve">if not devised by the University tutor and should be formulated as a </w:t>
      </w:r>
      <w:r w:rsidR="009A0456">
        <w:rPr>
          <w:bCs/>
          <w:sz w:val="22"/>
          <w:szCs w:val="22"/>
        </w:rPr>
        <w:t xml:space="preserve">                     </w:t>
      </w:r>
    </w:p>
    <w:p w:rsidR="00001C93" w:rsidRDefault="00206304" w:rsidP="00001C93">
      <w:pPr>
        <w:jc w:val="both"/>
        <w:rPr>
          <w:bCs/>
          <w:sz w:val="22"/>
          <w:szCs w:val="22"/>
        </w:rPr>
      </w:pPr>
      <w:r>
        <w:rPr>
          <w:bCs/>
          <w:sz w:val="22"/>
          <w:szCs w:val="22"/>
        </w:rPr>
        <w:t xml:space="preserve">S. M. A. R. T. plan. All action plans must have a review </w:t>
      </w:r>
      <w:r w:rsidR="00454BFF">
        <w:rPr>
          <w:bCs/>
          <w:sz w:val="22"/>
          <w:szCs w:val="22"/>
        </w:rPr>
        <w:t xml:space="preserve">date set </w:t>
      </w:r>
      <w:r>
        <w:rPr>
          <w:bCs/>
          <w:sz w:val="22"/>
          <w:szCs w:val="22"/>
        </w:rPr>
        <w:t>within a month and a meeting held to determine next steps of the Action Plan. This could either be to end the Action Plan, to amend the action plan slightly</w:t>
      </w:r>
      <w:r w:rsidR="009A0456">
        <w:rPr>
          <w:bCs/>
          <w:sz w:val="22"/>
          <w:szCs w:val="22"/>
        </w:rPr>
        <w:t>,</w:t>
      </w:r>
      <w:r>
        <w:rPr>
          <w:bCs/>
          <w:sz w:val="22"/>
          <w:szCs w:val="22"/>
        </w:rPr>
        <w:t xml:space="preserve"> not to add in additional goals, or to terminate a placement.</w:t>
      </w:r>
    </w:p>
    <w:p w:rsidR="00206304" w:rsidRPr="00AF6BC4" w:rsidRDefault="00206304" w:rsidP="00001C93">
      <w:pPr>
        <w:jc w:val="both"/>
        <w:rPr>
          <w:bCs/>
          <w:sz w:val="22"/>
          <w:szCs w:val="22"/>
        </w:rPr>
      </w:pPr>
    </w:p>
    <w:p w:rsidR="00206304" w:rsidRPr="00AF6BC4" w:rsidRDefault="00206304" w:rsidP="00206304">
      <w:pPr>
        <w:jc w:val="both"/>
        <w:rPr>
          <w:sz w:val="22"/>
          <w:szCs w:val="22"/>
        </w:rPr>
      </w:pPr>
      <w:r w:rsidRPr="00AF6BC4">
        <w:rPr>
          <w:sz w:val="22"/>
          <w:szCs w:val="22"/>
        </w:rPr>
        <w:t xml:space="preserve">The placement provider should always consider </w:t>
      </w:r>
      <w:proofErr w:type="gramStart"/>
      <w:r w:rsidRPr="00AF6BC4">
        <w:rPr>
          <w:sz w:val="22"/>
          <w:szCs w:val="22"/>
        </w:rPr>
        <w:t>whether or not</w:t>
      </w:r>
      <w:proofErr w:type="gramEnd"/>
      <w:r w:rsidRPr="00AF6BC4">
        <w:rPr>
          <w:sz w:val="22"/>
          <w:szCs w:val="22"/>
        </w:rPr>
        <w:t xml:space="preserve"> it would be possible for the placement to continue and for their concerns to inform the Practice Educator’s recommendation for pass/fail at the </w:t>
      </w:r>
      <w:r w:rsidRPr="00AF6BC4">
        <w:rPr>
          <w:sz w:val="22"/>
          <w:szCs w:val="22"/>
        </w:rPr>
        <w:lastRenderedPageBreak/>
        <w:t xml:space="preserve">end of the placement.  Clearly, where possible it is better for the student to remain in placement so it is clear that they have had the opportunities over time to demonstrate competence. </w:t>
      </w:r>
    </w:p>
    <w:p w:rsidR="00001C93" w:rsidRPr="00AF6BC4" w:rsidRDefault="00001C93" w:rsidP="00001C93">
      <w:pPr>
        <w:jc w:val="both"/>
        <w:rPr>
          <w:bCs/>
          <w:sz w:val="22"/>
          <w:szCs w:val="22"/>
          <w:u w:val="single"/>
        </w:rPr>
      </w:pPr>
    </w:p>
    <w:p w:rsidR="00001C93" w:rsidRPr="00AF6BC4" w:rsidRDefault="00001C93" w:rsidP="00001C93">
      <w:pPr>
        <w:jc w:val="both"/>
        <w:rPr>
          <w:sz w:val="22"/>
          <w:szCs w:val="22"/>
        </w:rPr>
      </w:pPr>
      <w:r w:rsidRPr="00AF6BC4">
        <w:rPr>
          <w:sz w:val="22"/>
          <w:szCs w:val="22"/>
        </w:rPr>
        <w:t xml:space="preserve">The grounds for considering </w:t>
      </w:r>
      <w:r w:rsidR="00206304" w:rsidRPr="00206304">
        <w:rPr>
          <w:b/>
          <w:i/>
          <w:sz w:val="22"/>
          <w:szCs w:val="22"/>
        </w:rPr>
        <w:t>immediate</w:t>
      </w:r>
      <w:r w:rsidRPr="00AF6BC4">
        <w:rPr>
          <w:sz w:val="22"/>
          <w:szCs w:val="22"/>
        </w:rPr>
        <w:t xml:space="preserve"> termination of a student placement occur if the student's practice or conduct falls within one or more of the following categories:</w:t>
      </w:r>
    </w:p>
    <w:p w:rsidR="00001C93" w:rsidRPr="00AF6BC4" w:rsidRDefault="00001C93" w:rsidP="00001C93">
      <w:pPr>
        <w:jc w:val="both"/>
        <w:rPr>
          <w:sz w:val="22"/>
          <w:szCs w:val="22"/>
        </w:rPr>
      </w:pPr>
    </w:p>
    <w:p w:rsidR="00001C93" w:rsidRPr="00AF6BC4" w:rsidRDefault="00001C93" w:rsidP="002E65B4">
      <w:pPr>
        <w:numPr>
          <w:ilvl w:val="0"/>
          <w:numId w:val="2"/>
        </w:numPr>
        <w:jc w:val="both"/>
        <w:rPr>
          <w:sz w:val="22"/>
          <w:szCs w:val="22"/>
        </w:rPr>
      </w:pPr>
      <w:proofErr w:type="gramStart"/>
      <w:r w:rsidRPr="00AF6BC4">
        <w:rPr>
          <w:sz w:val="22"/>
          <w:szCs w:val="22"/>
        </w:rPr>
        <w:t>Is confirmed</w:t>
      </w:r>
      <w:proofErr w:type="gramEnd"/>
      <w:r w:rsidRPr="00AF6BC4">
        <w:rPr>
          <w:sz w:val="22"/>
          <w:szCs w:val="22"/>
        </w:rPr>
        <w:t xml:space="preserve"> to be damaging or dangerous to people who use services, other students or programme providers</w:t>
      </w:r>
      <w:r w:rsidR="00206304">
        <w:rPr>
          <w:sz w:val="22"/>
          <w:szCs w:val="22"/>
        </w:rPr>
        <w:t>.</w:t>
      </w:r>
    </w:p>
    <w:p w:rsidR="00001C93" w:rsidRPr="00AF6BC4" w:rsidRDefault="00001C93" w:rsidP="00001C93">
      <w:pPr>
        <w:jc w:val="both"/>
        <w:rPr>
          <w:sz w:val="22"/>
          <w:szCs w:val="22"/>
        </w:rPr>
      </w:pPr>
    </w:p>
    <w:p w:rsidR="00001C93" w:rsidRPr="00AF6BC4" w:rsidRDefault="00001C93" w:rsidP="002E65B4">
      <w:pPr>
        <w:numPr>
          <w:ilvl w:val="0"/>
          <w:numId w:val="2"/>
        </w:numPr>
        <w:jc w:val="both"/>
        <w:rPr>
          <w:sz w:val="22"/>
          <w:szCs w:val="22"/>
        </w:rPr>
      </w:pPr>
      <w:r w:rsidRPr="00AF6BC4">
        <w:rPr>
          <w:sz w:val="22"/>
          <w:szCs w:val="22"/>
        </w:rPr>
        <w:t>Creates unacceptable risk for themselves or others.</w:t>
      </w:r>
    </w:p>
    <w:p w:rsidR="00001C93" w:rsidRPr="00AF6BC4" w:rsidRDefault="00001C93" w:rsidP="00001C93">
      <w:pPr>
        <w:jc w:val="both"/>
        <w:rPr>
          <w:sz w:val="22"/>
          <w:szCs w:val="22"/>
        </w:rPr>
      </w:pPr>
    </w:p>
    <w:p w:rsidR="00001C93" w:rsidRPr="00AF6BC4" w:rsidRDefault="00001C93" w:rsidP="00001C93">
      <w:pPr>
        <w:jc w:val="both"/>
        <w:rPr>
          <w:sz w:val="22"/>
          <w:szCs w:val="22"/>
        </w:rPr>
      </w:pPr>
    </w:p>
    <w:p w:rsidR="00001C93" w:rsidRDefault="00001C93" w:rsidP="00001C93">
      <w:pPr>
        <w:jc w:val="both"/>
        <w:rPr>
          <w:sz w:val="22"/>
          <w:szCs w:val="22"/>
        </w:rPr>
      </w:pPr>
      <w:r w:rsidRPr="00AF6BC4">
        <w:rPr>
          <w:sz w:val="22"/>
          <w:szCs w:val="22"/>
        </w:rPr>
        <w:t xml:space="preserve">In the event of </w:t>
      </w:r>
      <w:r w:rsidR="00206304" w:rsidRPr="00206304">
        <w:rPr>
          <w:b/>
          <w:i/>
          <w:sz w:val="22"/>
          <w:szCs w:val="22"/>
        </w:rPr>
        <w:t>immediate</w:t>
      </w:r>
      <w:r w:rsidR="00206304">
        <w:rPr>
          <w:sz w:val="22"/>
          <w:szCs w:val="22"/>
        </w:rPr>
        <w:t xml:space="preserve"> </w:t>
      </w:r>
      <w:proofErr w:type="gramStart"/>
      <w:r w:rsidRPr="00AF6BC4">
        <w:rPr>
          <w:sz w:val="22"/>
          <w:szCs w:val="22"/>
        </w:rPr>
        <w:t>termination</w:t>
      </w:r>
      <w:proofErr w:type="gramEnd"/>
      <w:r w:rsidRPr="00AF6BC4">
        <w:rPr>
          <w:sz w:val="22"/>
          <w:szCs w:val="22"/>
        </w:rPr>
        <w:t xml:space="preserve"> the placement provider must inform the student’s personal tutor and the Placement Coordinator that the placement has been terminated and the reason</w:t>
      </w:r>
      <w:r w:rsidR="00DF2790" w:rsidRPr="00AF6BC4">
        <w:rPr>
          <w:sz w:val="22"/>
          <w:szCs w:val="22"/>
        </w:rPr>
        <w:t>s why.  The tutor and / or the Placement C</w:t>
      </w:r>
      <w:r w:rsidRPr="00AF6BC4">
        <w:rPr>
          <w:sz w:val="22"/>
          <w:szCs w:val="22"/>
        </w:rPr>
        <w:t>oordinator will ensure that the student is aware that th</w:t>
      </w:r>
      <w:r w:rsidR="00206304">
        <w:rPr>
          <w:sz w:val="22"/>
          <w:szCs w:val="22"/>
        </w:rPr>
        <w:t xml:space="preserve">e placement </w:t>
      </w:r>
      <w:proofErr w:type="gramStart"/>
      <w:r w:rsidR="00206304">
        <w:rPr>
          <w:sz w:val="22"/>
          <w:szCs w:val="22"/>
        </w:rPr>
        <w:t>has been terminated</w:t>
      </w:r>
      <w:proofErr w:type="gramEnd"/>
      <w:r w:rsidR="00206304">
        <w:rPr>
          <w:sz w:val="22"/>
          <w:szCs w:val="22"/>
        </w:rPr>
        <w:t>.</w:t>
      </w:r>
    </w:p>
    <w:p w:rsidR="00206304" w:rsidRPr="00AF6BC4" w:rsidRDefault="00206304" w:rsidP="00001C93">
      <w:pPr>
        <w:jc w:val="both"/>
        <w:rPr>
          <w:sz w:val="22"/>
          <w:szCs w:val="22"/>
        </w:rPr>
      </w:pPr>
    </w:p>
    <w:p w:rsidR="00001C93" w:rsidRDefault="00206304" w:rsidP="00001C93">
      <w:pPr>
        <w:jc w:val="both"/>
        <w:rPr>
          <w:sz w:val="22"/>
          <w:szCs w:val="22"/>
        </w:rPr>
      </w:pPr>
      <w:r w:rsidRPr="00AF6BC4">
        <w:rPr>
          <w:sz w:val="22"/>
          <w:szCs w:val="22"/>
        </w:rPr>
        <w:t xml:space="preserve">Students subject to </w:t>
      </w:r>
      <w:r w:rsidRPr="00206304">
        <w:rPr>
          <w:b/>
          <w:i/>
          <w:sz w:val="22"/>
          <w:szCs w:val="22"/>
        </w:rPr>
        <w:t>immediate</w:t>
      </w:r>
      <w:r>
        <w:rPr>
          <w:sz w:val="22"/>
          <w:szCs w:val="22"/>
        </w:rPr>
        <w:t xml:space="preserve"> </w:t>
      </w:r>
      <w:r w:rsidRPr="00AF6BC4">
        <w:rPr>
          <w:sz w:val="22"/>
          <w:szCs w:val="22"/>
        </w:rPr>
        <w:t>termination on the grounds listed above will be subject to Professional Conduct procedures within the School of Healthcare</w:t>
      </w:r>
      <w:r>
        <w:rPr>
          <w:sz w:val="22"/>
          <w:szCs w:val="22"/>
        </w:rPr>
        <w:t xml:space="preserve">. A referral </w:t>
      </w:r>
      <w:proofErr w:type="gramStart"/>
      <w:r>
        <w:rPr>
          <w:sz w:val="22"/>
          <w:szCs w:val="22"/>
        </w:rPr>
        <w:t>will automatically be made</w:t>
      </w:r>
      <w:proofErr w:type="gramEnd"/>
      <w:r>
        <w:rPr>
          <w:sz w:val="22"/>
          <w:szCs w:val="22"/>
        </w:rPr>
        <w:t xml:space="preserve"> to the Designated Officer for Student Conduct as well as the Director of Practice. The Director of Practice may decide to issue a letter that stops a student from accessing any other placement opportunities until a conduct investigation has taken place and be determined</w:t>
      </w:r>
      <w:r w:rsidR="009A0456">
        <w:rPr>
          <w:sz w:val="22"/>
          <w:szCs w:val="22"/>
        </w:rPr>
        <w:t xml:space="preserve">. </w:t>
      </w:r>
      <w:r w:rsidR="000E0903">
        <w:rPr>
          <w:sz w:val="22"/>
          <w:szCs w:val="22"/>
        </w:rPr>
        <w:t>Further information can be retrieved about this process through th</w:t>
      </w:r>
      <w:r w:rsidR="000B4E82">
        <w:rPr>
          <w:sz w:val="22"/>
          <w:szCs w:val="22"/>
        </w:rPr>
        <w:t xml:space="preserve">e </w:t>
      </w:r>
      <w:proofErr w:type="gramStart"/>
      <w:r w:rsidR="000B4E82">
        <w:rPr>
          <w:sz w:val="22"/>
          <w:szCs w:val="22"/>
        </w:rPr>
        <w:t>document  student</w:t>
      </w:r>
      <w:proofErr w:type="gramEnd"/>
      <w:r w:rsidR="000B4E82">
        <w:rPr>
          <w:sz w:val="22"/>
          <w:szCs w:val="22"/>
        </w:rPr>
        <w:t xml:space="preserve"> professional conduct which has been placed on the placements website</w:t>
      </w:r>
    </w:p>
    <w:p w:rsidR="009A0456" w:rsidRPr="00AF6BC4" w:rsidRDefault="009A0456" w:rsidP="00001C93">
      <w:pPr>
        <w:jc w:val="both"/>
        <w:rPr>
          <w:b/>
          <w:bCs/>
          <w:sz w:val="22"/>
          <w:szCs w:val="22"/>
        </w:rPr>
      </w:pPr>
    </w:p>
    <w:p w:rsidR="00001C93" w:rsidRPr="00AF6BC4" w:rsidRDefault="00001C93" w:rsidP="00001C93">
      <w:pPr>
        <w:jc w:val="both"/>
        <w:rPr>
          <w:sz w:val="22"/>
          <w:szCs w:val="22"/>
        </w:rPr>
      </w:pPr>
      <w:r w:rsidRPr="00AF6BC4">
        <w:rPr>
          <w:sz w:val="22"/>
          <w:szCs w:val="22"/>
        </w:rPr>
        <w:t xml:space="preserve">The placement provider / Practice Educator </w:t>
      </w:r>
      <w:proofErr w:type="gramStart"/>
      <w:r w:rsidRPr="00AF6BC4">
        <w:rPr>
          <w:sz w:val="22"/>
          <w:szCs w:val="22"/>
        </w:rPr>
        <w:t>will also be expected</w:t>
      </w:r>
      <w:proofErr w:type="gramEnd"/>
      <w:r w:rsidRPr="00AF6BC4">
        <w:rPr>
          <w:sz w:val="22"/>
          <w:szCs w:val="22"/>
        </w:rPr>
        <w:t xml:space="preserve"> to make themselves available for meetings</w:t>
      </w:r>
      <w:r w:rsidR="009A0456">
        <w:rPr>
          <w:sz w:val="22"/>
          <w:szCs w:val="22"/>
        </w:rPr>
        <w:t xml:space="preserve"> or to give statements about the student’s conduct</w:t>
      </w:r>
      <w:r w:rsidRPr="00AF6BC4">
        <w:rPr>
          <w:sz w:val="22"/>
          <w:szCs w:val="22"/>
        </w:rPr>
        <w:t xml:space="preserve"> with the School of Healthcare staff who will be appointed to investigate the concerns.</w:t>
      </w:r>
    </w:p>
    <w:p w:rsidR="00001C93" w:rsidRPr="00AF6BC4" w:rsidRDefault="00001C93" w:rsidP="00001C93">
      <w:pPr>
        <w:jc w:val="both"/>
        <w:rPr>
          <w:b/>
          <w:sz w:val="22"/>
          <w:szCs w:val="22"/>
        </w:rPr>
      </w:pPr>
    </w:p>
    <w:p w:rsidR="00001C93" w:rsidRPr="00AF6BC4" w:rsidRDefault="00001C93" w:rsidP="00001C93">
      <w:pPr>
        <w:jc w:val="both"/>
        <w:rPr>
          <w:b/>
          <w:bCs/>
          <w:sz w:val="22"/>
          <w:szCs w:val="22"/>
        </w:rPr>
      </w:pPr>
      <w:r w:rsidRPr="00AF6BC4">
        <w:rPr>
          <w:bCs/>
          <w:sz w:val="22"/>
          <w:szCs w:val="22"/>
        </w:rPr>
        <w:t xml:space="preserve">Placement providers need to bear in mind that no payment for placements will be forthcoming without relevant documentation </w:t>
      </w:r>
      <w:proofErr w:type="gramStart"/>
      <w:r w:rsidRPr="00AF6BC4">
        <w:rPr>
          <w:bCs/>
          <w:sz w:val="22"/>
          <w:szCs w:val="22"/>
        </w:rPr>
        <w:t>being provided</w:t>
      </w:r>
      <w:proofErr w:type="gramEnd"/>
      <w:r w:rsidRPr="00AF6BC4">
        <w:rPr>
          <w:bCs/>
          <w:sz w:val="22"/>
          <w:szCs w:val="22"/>
        </w:rPr>
        <w:t xml:space="preserve"> to the University and without cooperation with the Schools Procedures</w:t>
      </w:r>
      <w:r w:rsidRPr="00AF6BC4">
        <w:rPr>
          <w:b/>
          <w:bCs/>
          <w:sz w:val="22"/>
          <w:szCs w:val="22"/>
        </w:rPr>
        <w:t xml:space="preserve">. </w:t>
      </w:r>
    </w:p>
    <w:p w:rsidR="00001C93" w:rsidRPr="00AF6BC4" w:rsidRDefault="00001C93" w:rsidP="00001C93">
      <w:pPr>
        <w:jc w:val="both"/>
        <w:rPr>
          <w:b/>
          <w:bCs/>
          <w:sz w:val="22"/>
          <w:szCs w:val="22"/>
        </w:rPr>
      </w:pPr>
    </w:p>
    <w:p w:rsidR="00001C93" w:rsidRPr="00AF6BC4" w:rsidRDefault="00001C93" w:rsidP="00001C93">
      <w:pPr>
        <w:jc w:val="both"/>
        <w:rPr>
          <w:sz w:val="22"/>
          <w:szCs w:val="22"/>
        </w:rPr>
      </w:pPr>
    </w:p>
    <w:p w:rsidR="00001C93" w:rsidRPr="00AF6BC4" w:rsidRDefault="00001C93" w:rsidP="00001C93">
      <w:pPr>
        <w:jc w:val="both"/>
        <w:rPr>
          <w:sz w:val="22"/>
          <w:szCs w:val="22"/>
        </w:rPr>
      </w:pPr>
    </w:p>
    <w:p w:rsidR="00001C93" w:rsidRPr="00AF6BC4" w:rsidRDefault="000C4AF7" w:rsidP="00A66CC5">
      <w:pPr>
        <w:ind w:left="360"/>
        <w:jc w:val="both"/>
        <w:rPr>
          <w:b/>
          <w:bCs/>
        </w:rPr>
      </w:pPr>
      <w:proofErr w:type="gramStart"/>
      <w:r w:rsidRPr="00AF6BC4">
        <w:rPr>
          <w:b/>
          <w:bCs/>
        </w:rPr>
        <w:t>f</w:t>
      </w:r>
      <w:proofErr w:type="gramEnd"/>
      <w:r w:rsidR="00001C93" w:rsidRPr="00AF6BC4">
        <w:rPr>
          <w:b/>
          <w:bCs/>
        </w:rPr>
        <w:t>. The Practice Assessment Panel process in the case of termination of placement.</w:t>
      </w:r>
    </w:p>
    <w:p w:rsidR="00001C93" w:rsidRPr="00AF6BC4" w:rsidRDefault="00001C93" w:rsidP="00001C93">
      <w:pPr>
        <w:jc w:val="both"/>
        <w:rPr>
          <w:sz w:val="22"/>
          <w:szCs w:val="22"/>
        </w:rPr>
      </w:pPr>
    </w:p>
    <w:p w:rsidR="00001C93" w:rsidRPr="00AF6BC4" w:rsidRDefault="00001C93" w:rsidP="00001C93">
      <w:pPr>
        <w:jc w:val="both"/>
        <w:rPr>
          <w:sz w:val="22"/>
          <w:szCs w:val="22"/>
        </w:rPr>
      </w:pPr>
      <w:r w:rsidRPr="00AF6BC4">
        <w:rPr>
          <w:sz w:val="22"/>
          <w:szCs w:val="22"/>
        </w:rPr>
        <w:t xml:space="preserve">Where a student’s placement </w:t>
      </w:r>
      <w:proofErr w:type="gramStart"/>
      <w:r w:rsidRPr="00AF6BC4">
        <w:rPr>
          <w:sz w:val="22"/>
          <w:szCs w:val="22"/>
        </w:rPr>
        <w:t>has been terminated</w:t>
      </w:r>
      <w:proofErr w:type="gramEnd"/>
      <w:r w:rsidRPr="00AF6BC4">
        <w:rPr>
          <w:sz w:val="22"/>
          <w:szCs w:val="22"/>
        </w:rPr>
        <w:t xml:space="preserve"> and there do not appear to be sufficient grounds to move to Professional Conduct procedures within the School of Healthcare, the Practice Educator and the student will be invited separately to discuss with appointed member(s) of the Practice Assessment Panel </w:t>
      </w:r>
      <w:r w:rsidRPr="00AF6BC4">
        <w:rPr>
          <w:color w:val="000000"/>
          <w:sz w:val="22"/>
          <w:szCs w:val="22"/>
        </w:rPr>
        <w:t>who will</w:t>
      </w:r>
      <w:r w:rsidRPr="00AF6BC4">
        <w:rPr>
          <w:sz w:val="22"/>
          <w:szCs w:val="22"/>
        </w:rPr>
        <w:t xml:space="preserve"> look at the circumstances of the termination. </w:t>
      </w:r>
    </w:p>
    <w:p w:rsidR="00001C93" w:rsidRPr="00AF6BC4" w:rsidRDefault="00001C93" w:rsidP="00001C93">
      <w:pPr>
        <w:jc w:val="both"/>
        <w:rPr>
          <w:sz w:val="22"/>
          <w:szCs w:val="22"/>
        </w:rPr>
      </w:pPr>
    </w:p>
    <w:p w:rsidR="00001C93" w:rsidRPr="00AF6BC4" w:rsidRDefault="00001C93" w:rsidP="00001C93">
      <w:pPr>
        <w:jc w:val="both"/>
        <w:rPr>
          <w:sz w:val="22"/>
          <w:szCs w:val="22"/>
        </w:rPr>
      </w:pPr>
      <w:r w:rsidRPr="00AF6BC4">
        <w:rPr>
          <w:sz w:val="22"/>
          <w:szCs w:val="22"/>
        </w:rPr>
        <w:t xml:space="preserve">The Practice Educator </w:t>
      </w:r>
      <w:proofErr w:type="gramStart"/>
      <w:r w:rsidRPr="00AF6BC4">
        <w:rPr>
          <w:sz w:val="22"/>
          <w:szCs w:val="22"/>
        </w:rPr>
        <w:t>will be expected</w:t>
      </w:r>
      <w:proofErr w:type="gramEnd"/>
      <w:r w:rsidRPr="00AF6BC4">
        <w:rPr>
          <w:sz w:val="22"/>
          <w:szCs w:val="22"/>
        </w:rPr>
        <w:t xml:space="preserve"> to provide a written report documenting the issues that are of concern. This must be specific and </w:t>
      </w:r>
      <w:proofErr w:type="gramStart"/>
      <w:r w:rsidRPr="00AF6BC4">
        <w:rPr>
          <w:sz w:val="22"/>
          <w:szCs w:val="22"/>
        </w:rPr>
        <w:t>detailed,</w:t>
      </w:r>
      <w:proofErr w:type="gramEnd"/>
      <w:r w:rsidRPr="00AF6BC4">
        <w:rPr>
          <w:sz w:val="22"/>
          <w:szCs w:val="22"/>
        </w:rPr>
        <w:t xml:space="preserve"> so that everyone is clear about </w:t>
      </w:r>
      <w:r w:rsidR="00454BFF">
        <w:rPr>
          <w:sz w:val="22"/>
          <w:szCs w:val="22"/>
        </w:rPr>
        <w:t>There must be a differentiation between</w:t>
      </w:r>
      <w:r w:rsidRPr="00AF6BC4">
        <w:rPr>
          <w:sz w:val="22"/>
          <w:szCs w:val="22"/>
        </w:rPr>
        <w:t xml:space="preserve"> concerns of competence and concerns about professional conduct.</w:t>
      </w:r>
    </w:p>
    <w:p w:rsidR="00001C93" w:rsidRPr="00AF6BC4" w:rsidRDefault="00001C93" w:rsidP="00001C93">
      <w:pPr>
        <w:jc w:val="both"/>
        <w:rPr>
          <w:sz w:val="22"/>
          <w:szCs w:val="22"/>
        </w:rPr>
      </w:pPr>
    </w:p>
    <w:p w:rsidR="00001C93" w:rsidRPr="00AF6BC4" w:rsidRDefault="00DF2790" w:rsidP="00001C93">
      <w:pPr>
        <w:jc w:val="both"/>
        <w:rPr>
          <w:sz w:val="22"/>
          <w:szCs w:val="22"/>
        </w:rPr>
      </w:pPr>
      <w:r w:rsidRPr="00AF6BC4">
        <w:rPr>
          <w:sz w:val="22"/>
          <w:szCs w:val="22"/>
        </w:rPr>
        <w:t>Where there is an O</w:t>
      </w:r>
      <w:r w:rsidR="00001C93" w:rsidRPr="00AF6BC4">
        <w:rPr>
          <w:sz w:val="22"/>
          <w:szCs w:val="22"/>
        </w:rPr>
        <w:t xml:space="preserve">ffsite Practice </w:t>
      </w:r>
      <w:proofErr w:type="gramStart"/>
      <w:r w:rsidR="00001C93" w:rsidRPr="00AF6BC4">
        <w:rPr>
          <w:sz w:val="22"/>
          <w:szCs w:val="22"/>
        </w:rPr>
        <w:t>Educator</w:t>
      </w:r>
      <w:proofErr w:type="gramEnd"/>
      <w:r w:rsidR="00001C93" w:rsidRPr="00AF6BC4">
        <w:rPr>
          <w:sz w:val="22"/>
          <w:szCs w:val="22"/>
        </w:rPr>
        <w:t xml:space="preserve"> an additional report may be requested from the placement organisation where this i</w:t>
      </w:r>
      <w:r w:rsidR="000A364E" w:rsidRPr="00AF6BC4">
        <w:rPr>
          <w:sz w:val="22"/>
          <w:szCs w:val="22"/>
        </w:rPr>
        <w:t>s necessary to clarify issues.</w:t>
      </w:r>
    </w:p>
    <w:p w:rsidR="00001C93" w:rsidRPr="00AF6BC4" w:rsidRDefault="00001C93" w:rsidP="00001C93">
      <w:pPr>
        <w:jc w:val="both"/>
        <w:rPr>
          <w:sz w:val="22"/>
          <w:szCs w:val="22"/>
        </w:rPr>
      </w:pPr>
    </w:p>
    <w:p w:rsidR="00001C93" w:rsidRPr="00AF6BC4" w:rsidRDefault="00001C93" w:rsidP="00001C93">
      <w:pPr>
        <w:jc w:val="both"/>
        <w:rPr>
          <w:sz w:val="22"/>
          <w:szCs w:val="22"/>
        </w:rPr>
      </w:pPr>
      <w:r w:rsidRPr="00AF6BC4">
        <w:rPr>
          <w:sz w:val="22"/>
          <w:szCs w:val="22"/>
        </w:rPr>
        <w:t>The student may submit a report to the Practice Assessment Panel prior to the discus</w:t>
      </w:r>
      <w:r w:rsidR="000A364E" w:rsidRPr="00AF6BC4">
        <w:rPr>
          <w:sz w:val="22"/>
          <w:szCs w:val="22"/>
        </w:rPr>
        <w:t>sion with the Panel member(s).</w:t>
      </w:r>
    </w:p>
    <w:p w:rsidR="00001C93" w:rsidRPr="00AF6BC4" w:rsidRDefault="00001C93" w:rsidP="00001C93">
      <w:pPr>
        <w:spacing w:before="100" w:beforeAutospacing="1" w:after="100" w:afterAutospacing="1"/>
        <w:jc w:val="both"/>
        <w:rPr>
          <w:color w:val="000000"/>
          <w:sz w:val="22"/>
          <w:szCs w:val="22"/>
        </w:rPr>
      </w:pPr>
      <w:r w:rsidRPr="00AF6BC4">
        <w:rPr>
          <w:color w:val="000000"/>
          <w:sz w:val="22"/>
          <w:szCs w:val="22"/>
        </w:rPr>
        <w:lastRenderedPageBreak/>
        <w:t xml:space="preserve">If a meeting </w:t>
      </w:r>
      <w:proofErr w:type="gramStart"/>
      <w:r w:rsidRPr="00AF6BC4">
        <w:rPr>
          <w:color w:val="000000"/>
          <w:sz w:val="22"/>
          <w:szCs w:val="22"/>
        </w:rPr>
        <w:t>is arranged</w:t>
      </w:r>
      <w:proofErr w:type="gramEnd"/>
      <w:r w:rsidR="00454BFF">
        <w:rPr>
          <w:color w:val="000000"/>
          <w:sz w:val="22"/>
          <w:szCs w:val="22"/>
        </w:rPr>
        <w:t xml:space="preserve"> by PAP members</w:t>
      </w:r>
      <w:r w:rsidRPr="00AF6BC4">
        <w:rPr>
          <w:color w:val="000000"/>
          <w:sz w:val="22"/>
          <w:szCs w:val="22"/>
        </w:rPr>
        <w:t xml:space="preserve"> </w:t>
      </w:r>
      <w:r w:rsidR="00454BFF">
        <w:rPr>
          <w:color w:val="000000"/>
          <w:sz w:val="22"/>
          <w:szCs w:val="22"/>
        </w:rPr>
        <w:t xml:space="preserve">to gather information to present as part of the report to the PAP, </w:t>
      </w:r>
      <w:r w:rsidRPr="00AF6BC4">
        <w:rPr>
          <w:color w:val="000000"/>
          <w:sz w:val="22"/>
          <w:szCs w:val="22"/>
        </w:rPr>
        <w:t>the</w:t>
      </w:r>
      <w:r w:rsidR="00454BFF">
        <w:rPr>
          <w:color w:val="000000"/>
          <w:sz w:val="22"/>
          <w:szCs w:val="22"/>
        </w:rPr>
        <w:t>n the</w:t>
      </w:r>
      <w:r w:rsidRPr="00AF6BC4">
        <w:rPr>
          <w:color w:val="000000"/>
          <w:sz w:val="22"/>
          <w:szCs w:val="22"/>
        </w:rPr>
        <w:t xml:space="preserve"> student will be able to bring a supporter to that meeting with the Panel member(s). The role of this person is solely to help the student present their views.</w:t>
      </w:r>
    </w:p>
    <w:p w:rsidR="00001C93" w:rsidRPr="00AF6BC4" w:rsidRDefault="00001C93" w:rsidP="00001C93">
      <w:pPr>
        <w:jc w:val="both"/>
        <w:rPr>
          <w:sz w:val="22"/>
          <w:szCs w:val="22"/>
        </w:rPr>
      </w:pPr>
      <w:r w:rsidRPr="00AF6BC4">
        <w:rPr>
          <w:sz w:val="22"/>
          <w:szCs w:val="22"/>
        </w:rPr>
        <w:t>The appointed Panel member(s) will write up the outcome of their meetings with relevant parties and present this to the Practice Assessment Panel</w:t>
      </w:r>
    </w:p>
    <w:p w:rsidR="00001C93" w:rsidRPr="00AF6BC4" w:rsidRDefault="00001C93" w:rsidP="00001C93">
      <w:pPr>
        <w:jc w:val="both"/>
        <w:rPr>
          <w:sz w:val="22"/>
          <w:szCs w:val="22"/>
        </w:rPr>
      </w:pPr>
    </w:p>
    <w:p w:rsidR="00001C93" w:rsidRPr="00AF6BC4" w:rsidRDefault="00DF2790" w:rsidP="00001C93">
      <w:pPr>
        <w:jc w:val="both"/>
        <w:rPr>
          <w:sz w:val="22"/>
          <w:szCs w:val="22"/>
        </w:rPr>
      </w:pPr>
      <w:r w:rsidRPr="00AF6BC4">
        <w:rPr>
          <w:sz w:val="22"/>
          <w:szCs w:val="22"/>
        </w:rPr>
        <w:t>The Practice A</w:t>
      </w:r>
      <w:r w:rsidR="00001C93" w:rsidRPr="00AF6BC4">
        <w:rPr>
          <w:sz w:val="22"/>
          <w:szCs w:val="22"/>
        </w:rPr>
        <w:t>ssessment Panel will then consider whether or not there are grounds for referring on to Professional Conduct procedures within the School of Healthcare where decisions concerning the student</w:t>
      </w:r>
      <w:r w:rsidR="000A364E" w:rsidRPr="00AF6BC4">
        <w:rPr>
          <w:sz w:val="22"/>
          <w:szCs w:val="22"/>
        </w:rPr>
        <w:t>’s future will be determined.</w:t>
      </w:r>
    </w:p>
    <w:p w:rsidR="00001C93" w:rsidRPr="00AF6BC4" w:rsidRDefault="00001C93" w:rsidP="00001C93">
      <w:pPr>
        <w:spacing w:before="100" w:beforeAutospacing="1" w:after="100" w:afterAutospacing="1"/>
        <w:jc w:val="both"/>
        <w:rPr>
          <w:sz w:val="22"/>
          <w:szCs w:val="22"/>
        </w:rPr>
      </w:pPr>
      <w:r w:rsidRPr="00AF6BC4">
        <w:rPr>
          <w:sz w:val="22"/>
          <w:szCs w:val="22"/>
        </w:rPr>
        <w:t xml:space="preserve">Where there is a recommendation for a fail from the Practice Educator and the placement has finished before the </w:t>
      </w:r>
      <w:r w:rsidR="00454BFF">
        <w:rPr>
          <w:sz w:val="22"/>
          <w:szCs w:val="22"/>
        </w:rPr>
        <w:t xml:space="preserve">70 or </w:t>
      </w:r>
      <w:r w:rsidR="00A37786" w:rsidRPr="00AF6BC4">
        <w:rPr>
          <w:sz w:val="22"/>
          <w:szCs w:val="22"/>
        </w:rPr>
        <w:t>100-day</w:t>
      </w:r>
      <w:r w:rsidRPr="00AF6BC4">
        <w:rPr>
          <w:sz w:val="22"/>
          <w:szCs w:val="22"/>
        </w:rPr>
        <w:t xml:space="preserve"> period </w:t>
      </w:r>
      <w:proofErr w:type="gramStart"/>
      <w:r w:rsidRPr="00AF6BC4">
        <w:rPr>
          <w:sz w:val="22"/>
          <w:szCs w:val="22"/>
        </w:rPr>
        <w:t xml:space="preserve">has </w:t>
      </w:r>
      <w:r w:rsidR="00454BFF">
        <w:rPr>
          <w:sz w:val="22"/>
          <w:szCs w:val="22"/>
        </w:rPr>
        <w:t>been completed</w:t>
      </w:r>
      <w:proofErr w:type="gramEnd"/>
      <w:r w:rsidR="00454BFF">
        <w:rPr>
          <w:sz w:val="22"/>
          <w:szCs w:val="22"/>
        </w:rPr>
        <w:t>, then</w:t>
      </w:r>
      <w:r w:rsidRPr="00AF6BC4">
        <w:rPr>
          <w:sz w:val="22"/>
          <w:szCs w:val="22"/>
        </w:rPr>
        <w:t xml:space="preserve"> the Practice Assessment Panel will pass on the recommendation of fail to the Module Assessment Board and forward the documentation collected to the School S</w:t>
      </w:r>
      <w:r w:rsidR="000A364E" w:rsidRPr="00AF6BC4">
        <w:rPr>
          <w:sz w:val="22"/>
          <w:szCs w:val="22"/>
        </w:rPr>
        <w:t>pecial Circumstances Committee.</w:t>
      </w:r>
    </w:p>
    <w:p w:rsidR="00001C93" w:rsidRPr="00AF6BC4" w:rsidRDefault="00001C93" w:rsidP="00001C93">
      <w:pPr>
        <w:jc w:val="both"/>
        <w:rPr>
          <w:sz w:val="22"/>
          <w:szCs w:val="22"/>
        </w:rPr>
      </w:pPr>
      <w:r w:rsidRPr="00AF6BC4">
        <w:rPr>
          <w:sz w:val="22"/>
          <w:szCs w:val="22"/>
        </w:rPr>
        <w:t>The student will have a right to make</w:t>
      </w:r>
      <w:r w:rsidRPr="00AF6BC4">
        <w:rPr>
          <w:color w:val="000000"/>
          <w:sz w:val="22"/>
          <w:szCs w:val="22"/>
        </w:rPr>
        <w:t xml:space="preserve"> written</w:t>
      </w:r>
      <w:r w:rsidRPr="00AF6BC4">
        <w:rPr>
          <w:color w:val="FF0000"/>
          <w:sz w:val="22"/>
          <w:szCs w:val="22"/>
        </w:rPr>
        <w:t xml:space="preserve"> </w:t>
      </w:r>
      <w:r w:rsidRPr="00AF6BC4">
        <w:rPr>
          <w:sz w:val="22"/>
          <w:szCs w:val="22"/>
        </w:rPr>
        <w:t>representations to the School Special Circumstances Committee.</w:t>
      </w:r>
    </w:p>
    <w:p w:rsidR="00001C93" w:rsidRPr="00AF6BC4" w:rsidRDefault="00001C93" w:rsidP="00001C93">
      <w:pPr>
        <w:spacing w:before="100" w:beforeAutospacing="1" w:after="100" w:afterAutospacing="1"/>
        <w:jc w:val="both"/>
        <w:rPr>
          <w:color w:val="000000"/>
          <w:sz w:val="22"/>
          <w:szCs w:val="22"/>
        </w:rPr>
      </w:pPr>
      <w:r w:rsidRPr="00AF6BC4">
        <w:rPr>
          <w:color w:val="000000"/>
          <w:sz w:val="22"/>
          <w:szCs w:val="22"/>
        </w:rPr>
        <w:t>The Practice Assessment Panel will decide what it considers to be the most appropriate length of placement for any further attempt up to the maximum appro</w:t>
      </w:r>
      <w:r w:rsidR="00DF2790" w:rsidRPr="00AF6BC4">
        <w:rPr>
          <w:color w:val="000000"/>
          <w:sz w:val="22"/>
          <w:szCs w:val="22"/>
        </w:rPr>
        <w:t xml:space="preserve">priate for the level (i.e. 70 or </w:t>
      </w:r>
      <w:r w:rsidRPr="00AF6BC4">
        <w:rPr>
          <w:color w:val="000000"/>
          <w:sz w:val="22"/>
          <w:szCs w:val="22"/>
        </w:rPr>
        <w:t xml:space="preserve">100 days). The School Special Circumstances Committee will decide </w:t>
      </w:r>
      <w:proofErr w:type="gramStart"/>
      <w:r w:rsidRPr="00AF6BC4">
        <w:rPr>
          <w:color w:val="000000"/>
          <w:sz w:val="22"/>
          <w:szCs w:val="22"/>
        </w:rPr>
        <w:t>whether or not</w:t>
      </w:r>
      <w:proofErr w:type="gramEnd"/>
      <w:r w:rsidRPr="00AF6BC4">
        <w:rPr>
          <w:color w:val="000000"/>
          <w:sz w:val="22"/>
          <w:szCs w:val="22"/>
        </w:rPr>
        <w:t xml:space="preserve"> this further attempt will be considered as a first or second attempt and may choose to recommend the length of the subsequent placement.</w:t>
      </w:r>
    </w:p>
    <w:p w:rsidR="00001C93" w:rsidRPr="00AF6BC4" w:rsidRDefault="00001C93" w:rsidP="00001C93">
      <w:pPr>
        <w:spacing w:before="100" w:beforeAutospacing="1" w:after="100" w:afterAutospacing="1"/>
        <w:jc w:val="both"/>
        <w:rPr>
          <w:sz w:val="22"/>
          <w:szCs w:val="22"/>
        </w:rPr>
      </w:pPr>
      <w:r w:rsidRPr="00AF6BC4">
        <w:rPr>
          <w:color w:val="000000"/>
          <w:sz w:val="22"/>
          <w:szCs w:val="22"/>
        </w:rPr>
        <w:t>Students will be required to step off the programme to complete a subsequent attempt at placement.</w:t>
      </w:r>
    </w:p>
    <w:p w:rsidR="00001C93" w:rsidRPr="00AF6BC4" w:rsidRDefault="00001C93" w:rsidP="00001C93">
      <w:pPr>
        <w:spacing w:before="100" w:beforeAutospacing="1" w:after="100" w:afterAutospacing="1"/>
        <w:jc w:val="both"/>
        <w:rPr>
          <w:sz w:val="22"/>
          <w:szCs w:val="22"/>
        </w:rPr>
      </w:pPr>
      <w:r w:rsidRPr="00AF6BC4">
        <w:rPr>
          <w:color w:val="000000"/>
          <w:sz w:val="22"/>
          <w:szCs w:val="22"/>
        </w:rPr>
        <w:t xml:space="preserve">Any further placement opportunity </w:t>
      </w:r>
      <w:proofErr w:type="gramStart"/>
      <w:r w:rsidRPr="00AF6BC4">
        <w:rPr>
          <w:color w:val="000000"/>
          <w:sz w:val="22"/>
          <w:szCs w:val="22"/>
        </w:rPr>
        <w:t>will normally be arranged</w:t>
      </w:r>
      <w:proofErr w:type="gramEnd"/>
      <w:r w:rsidRPr="00AF6BC4">
        <w:rPr>
          <w:color w:val="000000"/>
          <w:sz w:val="22"/>
          <w:szCs w:val="22"/>
        </w:rPr>
        <w:t xml:space="preserve"> within the next academic year and the student will meet with the Placement Coordinator to discuss the arrangements.</w:t>
      </w:r>
    </w:p>
    <w:p w:rsidR="00001C93" w:rsidRPr="00AF6BC4" w:rsidRDefault="00001C93" w:rsidP="00001C93">
      <w:pPr>
        <w:rPr>
          <w:u w:val="single"/>
        </w:rPr>
      </w:pPr>
    </w:p>
    <w:p w:rsidR="00FD62E5" w:rsidRDefault="00FD62E5" w:rsidP="00001C93">
      <w:pPr>
        <w:rPr>
          <w:u w:val="single"/>
        </w:rPr>
      </w:pPr>
    </w:p>
    <w:p w:rsidR="005879B3" w:rsidRDefault="005879B3" w:rsidP="00001C93">
      <w:pPr>
        <w:rPr>
          <w:u w:val="single"/>
        </w:rPr>
      </w:pPr>
    </w:p>
    <w:p w:rsidR="005879B3" w:rsidRPr="00AF6BC4" w:rsidRDefault="005879B3" w:rsidP="00001C93">
      <w:pPr>
        <w:rPr>
          <w:u w:val="single"/>
        </w:rPr>
      </w:pPr>
    </w:p>
    <w:p w:rsidR="0085548C" w:rsidRPr="00AF6BC4" w:rsidRDefault="0085548C" w:rsidP="00001C93">
      <w:pPr>
        <w:rPr>
          <w:u w:val="single"/>
        </w:rPr>
      </w:pPr>
    </w:p>
    <w:p w:rsidR="00001C93" w:rsidRPr="00AF6BC4" w:rsidRDefault="00001C93" w:rsidP="00001C93">
      <w:pPr>
        <w:jc w:val="center"/>
        <w:rPr>
          <w:sz w:val="22"/>
          <w:szCs w:val="22"/>
        </w:rPr>
      </w:pPr>
      <w:r w:rsidRPr="00AF6BC4">
        <w:rPr>
          <w:b/>
          <w:bCs/>
          <w:color w:val="000000"/>
          <w:sz w:val="28"/>
          <w:szCs w:val="28"/>
          <w:u w:val="single"/>
        </w:rPr>
        <w:t>RESUBMISSIONS</w:t>
      </w:r>
    </w:p>
    <w:p w:rsidR="00001C93" w:rsidRPr="00AF6BC4" w:rsidRDefault="00001C93" w:rsidP="00001C93">
      <w:pPr>
        <w:spacing w:before="100" w:beforeAutospacing="1" w:after="100" w:afterAutospacing="1"/>
        <w:rPr>
          <w:b/>
          <w:bCs/>
          <w:color w:val="000000"/>
          <w:sz w:val="28"/>
          <w:szCs w:val="28"/>
          <w:u w:val="single"/>
        </w:rPr>
      </w:pPr>
      <w:r w:rsidRPr="00AF6BC4">
        <w:rPr>
          <w:b/>
          <w:bCs/>
          <w:color w:val="000000"/>
          <w:sz w:val="28"/>
          <w:szCs w:val="28"/>
          <w:u w:val="single"/>
        </w:rPr>
        <w:t>Failed assignments or portfolio:</w:t>
      </w:r>
    </w:p>
    <w:p w:rsidR="00001C93" w:rsidRPr="00AF6BC4" w:rsidRDefault="00001C93" w:rsidP="002E65B4">
      <w:pPr>
        <w:widowControl w:val="0"/>
        <w:numPr>
          <w:ilvl w:val="0"/>
          <w:numId w:val="12"/>
        </w:numPr>
        <w:autoSpaceDE w:val="0"/>
        <w:autoSpaceDN w:val="0"/>
        <w:adjustRightInd w:val="0"/>
        <w:rPr>
          <w:sz w:val="22"/>
          <w:szCs w:val="22"/>
        </w:rPr>
      </w:pPr>
      <w:r w:rsidRPr="00AF6BC4">
        <w:rPr>
          <w:sz w:val="22"/>
          <w:szCs w:val="22"/>
        </w:rPr>
        <w:t xml:space="preserve">Students will have a maximum of </w:t>
      </w:r>
      <w:r w:rsidRPr="00AF6BC4">
        <w:rPr>
          <w:b/>
          <w:sz w:val="22"/>
          <w:szCs w:val="22"/>
        </w:rPr>
        <w:t>two attempts</w:t>
      </w:r>
      <w:r w:rsidR="007B23C5" w:rsidRPr="00AF6BC4">
        <w:rPr>
          <w:sz w:val="22"/>
          <w:szCs w:val="22"/>
        </w:rPr>
        <w:t xml:space="preserve"> at the Portfolio.</w:t>
      </w:r>
    </w:p>
    <w:p w:rsidR="00001C93" w:rsidRPr="00AF6BC4" w:rsidRDefault="00001C93" w:rsidP="002E65B4">
      <w:pPr>
        <w:widowControl w:val="0"/>
        <w:numPr>
          <w:ilvl w:val="0"/>
          <w:numId w:val="12"/>
        </w:numPr>
        <w:autoSpaceDE w:val="0"/>
        <w:autoSpaceDN w:val="0"/>
        <w:adjustRightInd w:val="0"/>
        <w:rPr>
          <w:sz w:val="22"/>
          <w:szCs w:val="22"/>
        </w:rPr>
      </w:pPr>
      <w:r w:rsidRPr="00AF6BC4">
        <w:rPr>
          <w:sz w:val="22"/>
          <w:szCs w:val="22"/>
        </w:rPr>
        <w:t xml:space="preserve">Failure at first attempt at the portfolio </w:t>
      </w:r>
      <w:r w:rsidRPr="00AF6BC4">
        <w:rPr>
          <w:b/>
          <w:bCs/>
          <w:sz w:val="22"/>
          <w:szCs w:val="22"/>
        </w:rPr>
        <w:t>will</w:t>
      </w:r>
      <w:r w:rsidRPr="00AF6BC4">
        <w:rPr>
          <w:sz w:val="22"/>
          <w:szCs w:val="22"/>
        </w:rPr>
        <w:t xml:space="preserve"> jeopardise the overall mark for the module</w:t>
      </w:r>
      <w:r w:rsidR="007041D6">
        <w:rPr>
          <w:sz w:val="22"/>
          <w:szCs w:val="22"/>
        </w:rPr>
        <w:t xml:space="preserve"> and will be capped at 40 (BA) or 50 (MA)</w:t>
      </w:r>
      <w:r w:rsidRPr="00AF6BC4">
        <w:rPr>
          <w:sz w:val="22"/>
          <w:szCs w:val="22"/>
        </w:rPr>
        <w:t>.</w:t>
      </w:r>
      <w:r w:rsidR="00605B01">
        <w:rPr>
          <w:sz w:val="22"/>
          <w:szCs w:val="22"/>
        </w:rPr>
        <w:t xml:space="preserve"> Mitigation policies still apply.</w:t>
      </w:r>
    </w:p>
    <w:p w:rsidR="00001C93" w:rsidRPr="00AF6BC4" w:rsidRDefault="00001C93" w:rsidP="002E65B4">
      <w:pPr>
        <w:widowControl w:val="0"/>
        <w:numPr>
          <w:ilvl w:val="0"/>
          <w:numId w:val="12"/>
        </w:numPr>
        <w:autoSpaceDE w:val="0"/>
        <w:autoSpaceDN w:val="0"/>
        <w:adjustRightInd w:val="0"/>
        <w:rPr>
          <w:sz w:val="22"/>
          <w:szCs w:val="22"/>
        </w:rPr>
      </w:pPr>
      <w:r w:rsidRPr="00AF6BC4">
        <w:rPr>
          <w:sz w:val="22"/>
          <w:szCs w:val="22"/>
        </w:rPr>
        <w:t xml:space="preserve">Students will have a maximum of </w:t>
      </w:r>
      <w:r w:rsidRPr="00AF6BC4">
        <w:rPr>
          <w:b/>
          <w:sz w:val="22"/>
          <w:szCs w:val="22"/>
        </w:rPr>
        <w:t>two attempts</w:t>
      </w:r>
      <w:r w:rsidRPr="00AF6BC4">
        <w:rPr>
          <w:sz w:val="22"/>
          <w:szCs w:val="22"/>
        </w:rPr>
        <w:t xml:space="preserve"> at the assignment.</w:t>
      </w:r>
    </w:p>
    <w:p w:rsidR="00001C93" w:rsidRPr="00AF6BC4" w:rsidRDefault="00001C93" w:rsidP="002E65B4">
      <w:pPr>
        <w:widowControl w:val="0"/>
        <w:numPr>
          <w:ilvl w:val="0"/>
          <w:numId w:val="12"/>
        </w:numPr>
        <w:autoSpaceDE w:val="0"/>
        <w:autoSpaceDN w:val="0"/>
        <w:adjustRightInd w:val="0"/>
        <w:rPr>
          <w:sz w:val="22"/>
          <w:szCs w:val="22"/>
        </w:rPr>
      </w:pPr>
      <w:r w:rsidRPr="00AF6BC4">
        <w:rPr>
          <w:sz w:val="22"/>
          <w:szCs w:val="22"/>
        </w:rPr>
        <w:t xml:space="preserve">All elements of the module have to </w:t>
      </w:r>
      <w:proofErr w:type="gramStart"/>
      <w:r w:rsidRPr="00AF6BC4">
        <w:rPr>
          <w:sz w:val="22"/>
          <w:szCs w:val="22"/>
        </w:rPr>
        <w:t>be passed</w:t>
      </w:r>
      <w:proofErr w:type="gramEnd"/>
      <w:r w:rsidRPr="00AF6BC4">
        <w:rPr>
          <w:sz w:val="22"/>
          <w:szCs w:val="22"/>
        </w:rPr>
        <w:t xml:space="preserve"> to complete the module.</w:t>
      </w:r>
    </w:p>
    <w:p w:rsidR="00001C93" w:rsidRPr="00AF6BC4" w:rsidRDefault="00001C93" w:rsidP="00001C93">
      <w:pPr>
        <w:spacing w:before="100" w:beforeAutospacing="1" w:after="100" w:afterAutospacing="1"/>
        <w:rPr>
          <w:b/>
          <w:bCs/>
          <w:color w:val="000000"/>
          <w:sz w:val="28"/>
          <w:szCs w:val="28"/>
          <w:u w:val="single"/>
        </w:rPr>
      </w:pPr>
      <w:r w:rsidRPr="00AF6BC4">
        <w:rPr>
          <w:b/>
          <w:bCs/>
          <w:color w:val="000000"/>
          <w:sz w:val="28"/>
          <w:szCs w:val="28"/>
          <w:u w:val="single"/>
        </w:rPr>
        <w:t>Failed or Terminated Student Placements Process</w:t>
      </w:r>
    </w:p>
    <w:p w:rsidR="00001C93" w:rsidRPr="00AF6BC4" w:rsidRDefault="00001C93" w:rsidP="002E65B4">
      <w:pPr>
        <w:widowControl w:val="0"/>
        <w:numPr>
          <w:ilvl w:val="0"/>
          <w:numId w:val="11"/>
        </w:numPr>
        <w:autoSpaceDE w:val="0"/>
        <w:autoSpaceDN w:val="0"/>
        <w:adjustRightInd w:val="0"/>
        <w:rPr>
          <w:sz w:val="22"/>
          <w:szCs w:val="22"/>
        </w:rPr>
      </w:pPr>
      <w:r w:rsidRPr="00AF6BC4">
        <w:rPr>
          <w:sz w:val="22"/>
          <w:szCs w:val="22"/>
        </w:rPr>
        <w:t>Placement resit will normally be via an extension to the placement, agreed at an Action Plan Meeting to determine the shortfall in PCF.</w:t>
      </w:r>
    </w:p>
    <w:p w:rsidR="00605B01" w:rsidRPr="00AF6BC4" w:rsidRDefault="00001C93" w:rsidP="002E65B4">
      <w:pPr>
        <w:widowControl w:val="0"/>
        <w:numPr>
          <w:ilvl w:val="0"/>
          <w:numId w:val="12"/>
        </w:numPr>
        <w:autoSpaceDE w:val="0"/>
        <w:autoSpaceDN w:val="0"/>
        <w:adjustRightInd w:val="0"/>
        <w:rPr>
          <w:sz w:val="22"/>
          <w:szCs w:val="22"/>
        </w:rPr>
      </w:pPr>
      <w:r w:rsidRPr="00AF6BC4">
        <w:rPr>
          <w:sz w:val="22"/>
          <w:szCs w:val="22"/>
        </w:rPr>
        <w:t>Such an exte</w:t>
      </w:r>
      <w:r w:rsidR="00DF2790" w:rsidRPr="00AF6BC4">
        <w:rPr>
          <w:sz w:val="22"/>
          <w:szCs w:val="22"/>
        </w:rPr>
        <w:t xml:space="preserve">nsion will be for a maximum of </w:t>
      </w:r>
      <w:r w:rsidRPr="00AF6BC4">
        <w:rPr>
          <w:sz w:val="22"/>
          <w:szCs w:val="22"/>
        </w:rPr>
        <w:t xml:space="preserve">30 days and </w:t>
      </w:r>
      <w:proofErr w:type="gramStart"/>
      <w:r w:rsidRPr="00AF6BC4">
        <w:rPr>
          <w:sz w:val="22"/>
          <w:szCs w:val="22"/>
        </w:rPr>
        <w:t>will normally directly follow</w:t>
      </w:r>
      <w:proofErr w:type="gramEnd"/>
      <w:r w:rsidRPr="00AF6BC4">
        <w:rPr>
          <w:sz w:val="22"/>
          <w:szCs w:val="22"/>
        </w:rPr>
        <w:t xml:space="preserve"> the placement</w:t>
      </w:r>
      <w:r w:rsidR="0079222C">
        <w:rPr>
          <w:sz w:val="22"/>
          <w:szCs w:val="22"/>
        </w:rPr>
        <w:t xml:space="preserve">. The use of a placement </w:t>
      </w:r>
      <w:r w:rsidR="00605B01">
        <w:rPr>
          <w:sz w:val="22"/>
          <w:szCs w:val="22"/>
        </w:rPr>
        <w:t>extension</w:t>
      </w:r>
      <w:r w:rsidR="0079222C">
        <w:rPr>
          <w:sz w:val="22"/>
          <w:szCs w:val="22"/>
        </w:rPr>
        <w:t xml:space="preserve"> </w:t>
      </w:r>
      <w:proofErr w:type="gramStart"/>
      <w:r w:rsidR="0079222C">
        <w:rPr>
          <w:sz w:val="22"/>
          <w:szCs w:val="22"/>
        </w:rPr>
        <w:t xml:space="preserve">is </w:t>
      </w:r>
      <w:r w:rsidR="00605B01">
        <w:rPr>
          <w:sz w:val="22"/>
          <w:szCs w:val="22"/>
        </w:rPr>
        <w:t>considered</w:t>
      </w:r>
      <w:proofErr w:type="gramEnd"/>
      <w:r w:rsidR="00605B01">
        <w:rPr>
          <w:sz w:val="22"/>
          <w:szCs w:val="22"/>
        </w:rPr>
        <w:t xml:space="preserve"> a fail at first attempt. Overall mark will be capped at 40 (BA) or 50 (MA)</w:t>
      </w:r>
      <w:r w:rsidR="00605B01" w:rsidRPr="00AF6BC4">
        <w:rPr>
          <w:sz w:val="22"/>
          <w:szCs w:val="22"/>
        </w:rPr>
        <w:t>.</w:t>
      </w:r>
      <w:r w:rsidR="00605B01">
        <w:rPr>
          <w:sz w:val="22"/>
          <w:szCs w:val="22"/>
        </w:rPr>
        <w:t xml:space="preserve"> Mitigation policies still apply.</w:t>
      </w:r>
    </w:p>
    <w:p w:rsidR="00001C93" w:rsidRPr="00AF6BC4" w:rsidRDefault="00001C93" w:rsidP="002E65B4">
      <w:pPr>
        <w:widowControl w:val="0"/>
        <w:numPr>
          <w:ilvl w:val="0"/>
          <w:numId w:val="11"/>
        </w:numPr>
        <w:autoSpaceDE w:val="0"/>
        <w:autoSpaceDN w:val="0"/>
        <w:adjustRightInd w:val="0"/>
        <w:rPr>
          <w:sz w:val="22"/>
          <w:szCs w:val="22"/>
        </w:rPr>
      </w:pPr>
      <w:r w:rsidRPr="00AF6BC4">
        <w:rPr>
          <w:sz w:val="22"/>
          <w:szCs w:val="22"/>
        </w:rPr>
        <w:lastRenderedPageBreak/>
        <w:t>Only in exceptional circumstances to be determined by the exam board will students be allowed</w:t>
      </w:r>
      <w:r w:rsidR="007B23C5" w:rsidRPr="00AF6BC4">
        <w:rPr>
          <w:sz w:val="22"/>
          <w:szCs w:val="22"/>
        </w:rPr>
        <w:t xml:space="preserve"> to retake the whole placement</w:t>
      </w:r>
    </w:p>
    <w:p w:rsidR="00001C93" w:rsidRPr="00AF6BC4" w:rsidRDefault="00001C93" w:rsidP="002E65B4">
      <w:pPr>
        <w:widowControl w:val="0"/>
        <w:numPr>
          <w:ilvl w:val="0"/>
          <w:numId w:val="11"/>
        </w:numPr>
        <w:autoSpaceDE w:val="0"/>
        <w:autoSpaceDN w:val="0"/>
        <w:adjustRightInd w:val="0"/>
        <w:rPr>
          <w:sz w:val="22"/>
          <w:szCs w:val="22"/>
        </w:rPr>
      </w:pPr>
      <w:r w:rsidRPr="00AF6BC4">
        <w:rPr>
          <w:sz w:val="22"/>
          <w:szCs w:val="22"/>
        </w:rPr>
        <w:t xml:space="preserve">The practice element </w:t>
      </w:r>
      <w:proofErr w:type="gramStart"/>
      <w:r w:rsidRPr="00AF6BC4">
        <w:rPr>
          <w:sz w:val="22"/>
          <w:szCs w:val="22"/>
        </w:rPr>
        <w:t>must be passed</w:t>
      </w:r>
      <w:proofErr w:type="gramEnd"/>
      <w:r w:rsidRPr="00AF6BC4">
        <w:rPr>
          <w:sz w:val="22"/>
          <w:szCs w:val="22"/>
        </w:rPr>
        <w:t>.</w:t>
      </w:r>
    </w:p>
    <w:p w:rsidR="009D246D" w:rsidRDefault="00001C93" w:rsidP="002E65B4">
      <w:pPr>
        <w:widowControl w:val="0"/>
        <w:numPr>
          <w:ilvl w:val="0"/>
          <w:numId w:val="11"/>
        </w:numPr>
        <w:autoSpaceDE w:val="0"/>
        <w:autoSpaceDN w:val="0"/>
        <w:adjustRightInd w:val="0"/>
        <w:spacing w:after="100" w:afterAutospacing="1"/>
        <w:jc w:val="both"/>
        <w:rPr>
          <w:sz w:val="22"/>
          <w:szCs w:val="22"/>
        </w:rPr>
      </w:pPr>
      <w:r w:rsidRPr="009D246D">
        <w:rPr>
          <w:sz w:val="22"/>
          <w:szCs w:val="22"/>
        </w:rPr>
        <w:t xml:space="preserve">Placement performance </w:t>
      </w:r>
      <w:proofErr w:type="gramStart"/>
      <w:r w:rsidRPr="009D246D">
        <w:rPr>
          <w:sz w:val="22"/>
          <w:szCs w:val="22"/>
        </w:rPr>
        <w:t>will be managed and assessed by the Practice Educator</w:t>
      </w:r>
      <w:proofErr w:type="gramEnd"/>
      <w:r w:rsidR="009D246D" w:rsidRPr="009D246D">
        <w:rPr>
          <w:sz w:val="22"/>
          <w:szCs w:val="22"/>
        </w:rPr>
        <w:t>.</w:t>
      </w:r>
    </w:p>
    <w:p w:rsidR="00001C93" w:rsidRPr="009D246D" w:rsidRDefault="00001C93" w:rsidP="009D246D">
      <w:pPr>
        <w:widowControl w:val="0"/>
        <w:autoSpaceDE w:val="0"/>
        <w:autoSpaceDN w:val="0"/>
        <w:adjustRightInd w:val="0"/>
        <w:spacing w:after="100" w:afterAutospacing="1"/>
        <w:jc w:val="both"/>
        <w:rPr>
          <w:sz w:val="22"/>
          <w:szCs w:val="22"/>
        </w:rPr>
      </w:pPr>
      <w:r w:rsidRPr="009D246D">
        <w:rPr>
          <w:b/>
          <w:sz w:val="28"/>
          <w:szCs w:val="28"/>
          <w:u w:val="single"/>
        </w:rPr>
        <w:t>Raising concerns on placement</w:t>
      </w:r>
    </w:p>
    <w:p w:rsidR="00001C93" w:rsidRPr="00AF6BC4" w:rsidRDefault="00001C93" w:rsidP="00001C93">
      <w:pPr>
        <w:jc w:val="both"/>
        <w:rPr>
          <w:sz w:val="22"/>
          <w:szCs w:val="22"/>
        </w:rPr>
      </w:pPr>
      <w:r w:rsidRPr="00AF6BC4">
        <w:rPr>
          <w:sz w:val="22"/>
          <w:szCs w:val="22"/>
        </w:rPr>
        <w:t xml:space="preserve">If students observe any conduct, behaviour or actions by colleagues whilst on placement they should refer to the School of Healthcare’s policy on raising concerns.  The policy </w:t>
      </w:r>
      <w:proofErr w:type="gramStart"/>
      <w:r w:rsidRPr="00AF6BC4">
        <w:rPr>
          <w:sz w:val="22"/>
          <w:szCs w:val="22"/>
        </w:rPr>
        <w:t>can be found</w:t>
      </w:r>
      <w:proofErr w:type="gramEnd"/>
      <w:r w:rsidRPr="00AF6BC4">
        <w:rPr>
          <w:sz w:val="22"/>
          <w:szCs w:val="22"/>
        </w:rPr>
        <w:t xml:space="preserve"> here:</w:t>
      </w:r>
    </w:p>
    <w:p w:rsidR="00E01F3A" w:rsidRPr="00AF6BC4" w:rsidRDefault="00F46D8F" w:rsidP="00E01F3A">
      <w:hyperlink r:id="rId20" w:history="1">
        <w:r w:rsidR="00E01F3A" w:rsidRPr="00AF6BC4">
          <w:rPr>
            <w:rStyle w:val="Hyperlink"/>
          </w:rPr>
          <w:t>https://practiceplacements.leeds.ac.uk/nursing-and-midwifery/information/managing-perceived-unsafe-or-dangerous-practice/</w:t>
        </w:r>
      </w:hyperlink>
    </w:p>
    <w:p w:rsidR="00001C93" w:rsidRPr="00AF6BC4" w:rsidRDefault="00001C93" w:rsidP="00001C93">
      <w:pPr>
        <w:jc w:val="both"/>
      </w:pPr>
    </w:p>
    <w:p w:rsidR="00001C93" w:rsidRPr="00AF6BC4" w:rsidRDefault="00001C93" w:rsidP="00001C93">
      <w:pPr>
        <w:jc w:val="both"/>
        <w:rPr>
          <w:sz w:val="20"/>
          <w:szCs w:val="20"/>
        </w:rPr>
      </w:pPr>
    </w:p>
    <w:p w:rsidR="00001C93" w:rsidRPr="00AF6BC4" w:rsidRDefault="009D246D" w:rsidP="009D246D">
      <w:pPr>
        <w:rPr>
          <w:b/>
          <w:bCs/>
          <w:sz w:val="28"/>
          <w:szCs w:val="28"/>
          <w:u w:val="single"/>
        </w:rPr>
      </w:pPr>
      <w:r>
        <w:rPr>
          <w:b/>
          <w:bCs/>
          <w:sz w:val="28"/>
          <w:szCs w:val="28"/>
          <w:u w:val="single"/>
        </w:rPr>
        <w:t>Student Portfolio front sheet</w:t>
      </w:r>
    </w:p>
    <w:p w:rsidR="00BD7D24" w:rsidRPr="00BD7D24" w:rsidRDefault="00BD7D24" w:rsidP="00BD7D24">
      <w:pPr>
        <w:rPr>
          <w:iCs/>
        </w:rPr>
      </w:pPr>
      <w:r w:rsidRPr="00BD7D24">
        <w:rPr>
          <w:iCs/>
        </w:rPr>
        <w:t>See Placements Website</w:t>
      </w:r>
    </w:p>
    <w:p w:rsidR="00BD7D24" w:rsidRDefault="00F46D8F" w:rsidP="00BD7D24">
      <w:pPr>
        <w:rPr>
          <w:b/>
          <w:iCs/>
        </w:rPr>
      </w:pPr>
      <w:hyperlink r:id="rId21" w:history="1">
        <w:r w:rsidR="00BD7D24" w:rsidRPr="00B0386E">
          <w:rPr>
            <w:rStyle w:val="Hyperlink"/>
            <w:b/>
            <w:iCs/>
          </w:rPr>
          <w:t>https://practiceplacements.leeds.ac.uk/social-work/</w:t>
        </w:r>
      </w:hyperlink>
    </w:p>
    <w:p w:rsidR="00001C93" w:rsidRPr="00AF6BC4" w:rsidRDefault="00001C93" w:rsidP="00001C93">
      <w:pPr>
        <w:jc w:val="center"/>
        <w:rPr>
          <w:b/>
          <w:bCs/>
          <w:sz w:val="28"/>
          <w:szCs w:val="28"/>
          <w:u w:val="single"/>
        </w:rPr>
      </w:pPr>
    </w:p>
    <w:p w:rsidR="00001C93" w:rsidRPr="00AF6BC4" w:rsidRDefault="00001C93" w:rsidP="009D246D">
      <w:pPr>
        <w:rPr>
          <w:b/>
          <w:bCs/>
          <w:sz w:val="22"/>
          <w:szCs w:val="22"/>
          <w:u w:val="single"/>
        </w:rPr>
      </w:pPr>
      <w:r w:rsidRPr="00AF6BC4">
        <w:rPr>
          <w:b/>
          <w:bCs/>
          <w:sz w:val="22"/>
          <w:szCs w:val="22"/>
          <w:u w:val="single"/>
        </w:rPr>
        <w:t>GUIDANCE ON COMPLETING THE PRACTICE PORTFOLIO</w:t>
      </w:r>
    </w:p>
    <w:p w:rsidR="00001C93" w:rsidRPr="00AF6BC4" w:rsidRDefault="00001C93" w:rsidP="00BB495D">
      <w:pPr>
        <w:rPr>
          <w:b/>
          <w:bCs/>
          <w:sz w:val="22"/>
          <w:szCs w:val="22"/>
          <w:u w:val="single"/>
        </w:rPr>
      </w:pPr>
    </w:p>
    <w:p w:rsidR="00001C93" w:rsidRPr="00AF6BC4" w:rsidRDefault="00001C93" w:rsidP="00001C93">
      <w:pPr>
        <w:jc w:val="both"/>
        <w:rPr>
          <w:sz w:val="22"/>
          <w:szCs w:val="22"/>
        </w:rPr>
      </w:pPr>
      <w:r w:rsidRPr="00AF6BC4">
        <w:rPr>
          <w:sz w:val="22"/>
          <w:szCs w:val="22"/>
        </w:rPr>
        <w:t>Students have to demonstrate they have matched the requirements of the Professional Capabilities Framework (PCF).</w:t>
      </w:r>
    </w:p>
    <w:p w:rsidR="00001C93" w:rsidRPr="00AF6BC4" w:rsidRDefault="00001C93" w:rsidP="00001C93">
      <w:pPr>
        <w:autoSpaceDE w:val="0"/>
        <w:autoSpaceDN w:val="0"/>
        <w:adjustRightInd w:val="0"/>
        <w:jc w:val="both"/>
        <w:rPr>
          <w:sz w:val="22"/>
          <w:szCs w:val="22"/>
        </w:rPr>
      </w:pPr>
    </w:p>
    <w:p w:rsidR="00001C93" w:rsidRPr="00AF6BC4" w:rsidRDefault="00001C93" w:rsidP="00001C93">
      <w:pPr>
        <w:autoSpaceDE w:val="0"/>
        <w:autoSpaceDN w:val="0"/>
        <w:adjustRightInd w:val="0"/>
        <w:jc w:val="both"/>
        <w:rPr>
          <w:bCs/>
          <w:sz w:val="22"/>
          <w:szCs w:val="22"/>
        </w:rPr>
      </w:pPr>
      <w:r w:rsidRPr="00AF6BC4">
        <w:rPr>
          <w:bCs/>
          <w:sz w:val="22"/>
          <w:szCs w:val="22"/>
        </w:rPr>
        <w:t xml:space="preserve">The </w:t>
      </w:r>
      <w:r w:rsidR="008E5320">
        <w:rPr>
          <w:bCs/>
          <w:sz w:val="22"/>
          <w:szCs w:val="22"/>
        </w:rPr>
        <w:t>digital portfolio</w:t>
      </w:r>
      <w:r w:rsidRPr="00AF6BC4">
        <w:rPr>
          <w:bCs/>
          <w:sz w:val="22"/>
          <w:szCs w:val="22"/>
        </w:rPr>
        <w:t xml:space="preserve"> must demonstrate the student’s knowledge and understanding of their practice </w:t>
      </w:r>
    </w:p>
    <w:p w:rsidR="00001C93" w:rsidRPr="00AF6BC4" w:rsidRDefault="00001C93" w:rsidP="00606EB0">
      <w:pPr>
        <w:keepNext/>
        <w:tabs>
          <w:tab w:val="left" w:pos="576"/>
          <w:tab w:val="left" w:pos="2016"/>
          <w:tab w:val="left" w:pos="3456"/>
          <w:tab w:val="left" w:pos="3888"/>
          <w:tab w:val="left" w:pos="4896"/>
          <w:tab w:val="left" w:pos="6768"/>
        </w:tabs>
        <w:suppressAutoHyphens/>
        <w:spacing w:before="240" w:after="60"/>
        <w:outlineLvl w:val="2"/>
        <w:rPr>
          <w:bCs/>
          <w:sz w:val="22"/>
          <w:szCs w:val="22"/>
          <w:lang w:val="x-none"/>
        </w:rPr>
      </w:pPr>
      <w:bookmarkStart w:id="31" w:name="_Toc359247471"/>
      <w:bookmarkStart w:id="32" w:name="_Toc50720919"/>
      <w:bookmarkStart w:id="33" w:name="_Toc50720946"/>
      <w:bookmarkStart w:id="34" w:name="_Toc50721056"/>
      <w:bookmarkStart w:id="35" w:name="_Toc50722290"/>
      <w:r w:rsidRPr="00AF6BC4">
        <w:rPr>
          <w:bCs/>
          <w:sz w:val="22"/>
          <w:szCs w:val="22"/>
          <w:lang w:val="x-none"/>
        </w:rPr>
        <w:t>Students are required to complete a portfolio as follow</w:t>
      </w:r>
      <w:bookmarkEnd w:id="31"/>
      <w:r w:rsidRPr="00AF6BC4">
        <w:rPr>
          <w:bCs/>
          <w:sz w:val="22"/>
          <w:szCs w:val="22"/>
          <w:lang w:val="x-none"/>
        </w:rPr>
        <w:t>s:</w:t>
      </w:r>
      <w:bookmarkEnd w:id="32"/>
      <w:bookmarkEnd w:id="33"/>
      <w:bookmarkEnd w:id="34"/>
      <w:bookmarkEnd w:id="35"/>
    </w:p>
    <w:p w:rsidR="00606EB0" w:rsidRPr="00AF6BC4" w:rsidRDefault="00606EB0" w:rsidP="002E65B4">
      <w:pPr>
        <w:numPr>
          <w:ilvl w:val="0"/>
          <w:numId w:val="18"/>
        </w:numPr>
        <w:rPr>
          <w:sz w:val="22"/>
          <w:szCs w:val="22"/>
        </w:rPr>
      </w:pPr>
      <w:r w:rsidRPr="00AF6BC4">
        <w:rPr>
          <w:bCs/>
          <w:sz w:val="22"/>
          <w:szCs w:val="22"/>
          <w:lang w:val="x-none"/>
        </w:rPr>
        <w:t>A confidentiality statement. This establishes that information in the document cannot be traced back to individual service users</w:t>
      </w:r>
      <w:r w:rsidRPr="00AF6BC4">
        <w:rPr>
          <w:bCs/>
          <w:sz w:val="22"/>
          <w:szCs w:val="22"/>
        </w:rPr>
        <w:t xml:space="preserve"> </w:t>
      </w:r>
    </w:p>
    <w:p w:rsidR="00001C93" w:rsidRPr="00AF6BC4" w:rsidRDefault="00001C93" w:rsidP="002E65B4">
      <w:pPr>
        <w:numPr>
          <w:ilvl w:val="0"/>
          <w:numId w:val="18"/>
        </w:numPr>
        <w:rPr>
          <w:sz w:val="22"/>
          <w:szCs w:val="22"/>
        </w:rPr>
      </w:pPr>
      <w:r w:rsidRPr="00AF6BC4">
        <w:rPr>
          <w:bCs/>
          <w:sz w:val="22"/>
          <w:szCs w:val="22"/>
        </w:rPr>
        <w:t>A copy of the Placement Learning Agreement (PLA). This outlines the agreement for the work to be undertaken.</w:t>
      </w:r>
    </w:p>
    <w:p w:rsidR="00001C93" w:rsidRPr="00AF6BC4" w:rsidRDefault="00001C93" w:rsidP="002E65B4">
      <w:pPr>
        <w:numPr>
          <w:ilvl w:val="0"/>
          <w:numId w:val="18"/>
        </w:numPr>
        <w:rPr>
          <w:sz w:val="22"/>
          <w:szCs w:val="22"/>
        </w:rPr>
      </w:pPr>
      <w:r w:rsidRPr="00AF6BC4">
        <w:rPr>
          <w:bCs/>
          <w:sz w:val="22"/>
          <w:szCs w:val="22"/>
        </w:rPr>
        <w:t>Interim Practice Educator’s Report. This assesses whether or not the student is on track to pass the placement and itemises areas for further development.</w:t>
      </w:r>
    </w:p>
    <w:p w:rsidR="00001C93" w:rsidRPr="00AF6BC4" w:rsidRDefault="00001C93" w:rsidP="002E65B4">
      <w:pPr>
        <w:numPr>
          <w:ilvl w:val="0"/>
          <w:numId w:val="18"/>
        </w:numPr>
        <w:rPr>
          <w:sz w:val="22"/>
          <w:szCs w:val="22"/>
        </w:rPr>
      </w:pPr>
      <w:r w:rsidRPr="00AF6BC4">
        <w:rPr>
          <w:bCs/>
          <w:sz w:val="22"/>
          <w:szCs w:val="22"/>
        </w:rPr>
        <w:t>Final Practice Educator’s</w:t>
      </w:r>
      <w:r w:rsidR="00D30501" w:rsidRPr="00AF6BC4">
        <w:rPr>
          <w:bCs/>
          <w:sz w:val="22"/>
          <w:szCs w:val="22"/>
        </w:rPr>
        <w:t xml:space="preserve"> Report</w:t>
      </w:r>
      <w:r w:rsidRPr="00AF6BC4">
        <w:rPr>
          <w:bCs/>
          <w:sz w:val="22"/>
          <w:szCs w:val="22"/>
        </w:rPr>
        <w:t>. This report must include sections on each of the nine aspects of the Professional Capabilities Framework that evidence the student’s competence in these areas</w:t>
      </w:r>
    </w:p>
    <w:p w:rsidR="00001C93" w:rsidRPr="00AF6BC4" w:rsidRDefault="00D30501" w:rsidP="002E65B4">
      <w:pPr>
        <w:numPr>
          <w:ilvl w:val="0"/>
          <w:numId w:val="18"/>
        </w:numPr>
        <w:rPr>
          <w:sz w:val="22"/>
          <w:szCs w:val="22"/>
        </w:rPr>
      </w:pPr>
      <w:r w:rsidRPr="00AF6BC4">
        <w:rPr>
          <w:bCs/>
          <w:sz w:val="22"/>
          <w:szCs w:val="22"/>
        </w:rPr>
        <w:t>Attendance g</w:t>
      </w:r>
      <w:r w:rsidR="00001C93" w:rsidRPr="00AF6BC4">
        <w:rPr>
          <w:bCs/>
          <w:sz w:val="22"/>
          <w:szCs w:val="22"/>
        </w:rPr>
        <w:t>rid signed by Practice Educator and student confirming the student’s attendance at the</w:t>
      </w:r>
      <w:r w:rsidRPr="00AF6BC4">
        <w:rPr>
          <w:bCs/>
          <w:sz w:val="22"/>
          <w:szCs w:val="22"/>
        </w:rPr>
        <w:t xml:space="preserve"> placement for the required</w:t>
      </w:r>
      <w:r w:rsidR="00605B01">
        <w:rPr>
          <w:bCs/>
          <w:sz w:val="22"/>
          <w:szCs w:val="22"/>
        </w:rPr>
        <w:t xml:space="preserve"> 70 or</w:t>
      </w:r>
      <w:r w:rsidRPr="00AF6BC4">
        <w:rPr>
          <w:bCs/>
          <w:sz w:val="22"/>
          <w:szCs w:val="22"/>
        </w:rPr>
        <w:t xml:space="preserve"> </w:t>
      </w:r>
      <w:r w:rsidR="00A37786" w:rsidRPr="00AF6BC4">
        <w:rPr>
          <w:bCs/>
          <w:sz w:val="22"/>
          <w:szCs w:val="22"/>
        </w:rPr>
        <w:t>100-day</w:t>
      </w:r>
      <w:r w:rsidR="00001C93" w:rsidRPr="00AF6BC4">
        <w:rPr>
          <w:bCs/>
          <w:sz w:val="22"/>
          <w:szCs w:val="22"/>
        </w:rPr>
        <w:t xml:space="preserve"> period</w:t>
      </w:r>
    </w:p>
    <w:p w:rsidR="008E5320" w:rsidRPr="008E5320" w:rsidRDefault="00001C93" w:rsidP="002E65B4">
      <w:pPr>
        <w:numPr>
          <w:ilvl w:val="0"/>
          <w:numId w:val="18"/>
        </w:numPr>
        <w:rPr>
          <w:sz w:val="22"/>
          <w:szCs w:val="22"/>
        </w:rPr>
      </w:pPr>
      <w:r w:rsidRPr="00AF6BC4">
        <w:rPr>
          <w:bCs/>
          <w:sz w:val="22"/>
          <w:szCs w:val="22"/>
        </w:rPr>
        <w:t xml:space="preserve">A record of each of the compulsory three Direct Observations, two of which must be done by the Practice Educator and including comments on the observation by the student  </w:t>
      </w:r>
    </w:p>
    <w:p w:rsidR="00001C93" w:rsidRPr="00AF6BC4" w:rsidRDefault="008E5320" w:rsidP="002E65B4">
      <w:pPr>
        <w:numPr>
          <w:ilvl w:val="0"/>
          <w:numId w:val="18"/>
        </w:numPr>
        <w:rPr>
          <w:sz w:val="22"/>
          <w:szCs w:val="22"/>
        </w:rPr>
      </w:pPr>
      <w:r>
        <w:rPr>
          <w:bCs/>
          <w:sz w:val="22"/>
          <w:szCs w:val="22"/>
        </w:rPr>
        <w:t xml:space="preserve">Copies of </w:t>
      </w:r>
      <w:r w:rsidR="00127D16">
        <w:rPr>
          <w:bCs/>
          <w:sz w:val="22"/>
          <w:szCs w:val="22"/>
        </w:rPr>
        <w:t xml:space="preserve"> all </w:t>
      </w:r>
      <w:r>
        <w:rPr>
          <w:bCs/>
          <w:sz w:val="22"/>
          <w:szCs w:val="22"/>
        </w:rPr>
        <w:t>reflective journals</w:t>
      </w:r>
      <w:r w:rsidR="00127D16">
        <w:rPr>
          <w:bCs/>
          <w:sz w:val="22"/>
          <w:szCs w:val="22"/>
        </w:rPr>
        <w:t xml:space="preserve"> submitted to PE</w:t>
      </w:r>
      <w:r w:rsidR="00001C93" w:rsidRPr="00AF6BC4">
        <w:rPr>
          <w:bCs/>
          <w:sz w:val="22"/>
          <w:szCs w:val="22"/>
        </w:rPr>
        <w:t xml:space="preserve">    </w:t>
      </w:r>
    </w:p>
    <w:p w:rsidR="00001C93" w:rsidRPr="00AF6BC4" w:rsidRDefault="00001C93" w:rsidP="002E65B4">
      <w:pPr>
        <w:numPr>
          <w:ilvl w:val="0"/>
          <w:numId w:val="18"/>
        </w:numPr>
        <w:rPr>
          <w:bCs/>
          <w:sz w:val="22"/>
          <w:szCs w:val="22"/>
        </w:rPr>
      </w:pPr>
      <w:r w:rsidRPr="00AF6BC4">
        <w:rPr>
          <w:bCs/>
          <w:sz w:val="22"/>
          <w:szCs w:val="22"/>
        </w:rPr>
        <w:t xml:space="preserve">Records of </w:t>
      </w:r>
      <w:r w:rsidR="00D30501" w:rsidRPr="00AF6BC4">
        <w:rPr>
          <w:bCs/>
          <w:sz w:val="22"/>
          <w:szCs w:val="22"/>
        </w:rPr>
        <w:t xml:space="preserve">all </w:t>
      </w:r>
      <w:r w:rsidRPr="00AF6BC4">
        <w:rPr>
          <w:bCs/>
          <w:sz w:val="22"/>
          <w:szCs w:val="22"/>
        </w:rPr>
        <w:t xml:space="preserve">the Supervision sessions that took place whilst on placement, both with the Practice Educator and the </w:t>
      </w:r>
      <w:r w:rsidR="00D30501" w:rsidRPr="00AF6BC4">
        <w:rPr>
          <w:bCs/>
          <w:sz w:val="22"/>
          <w:szCs w:val="22"/>
        </w:rPr>
        <w:t>Workplace/</w:t>
      </w:r>
      <w:r w:rsidRPr="00AF6BC4">
        <w:rPr>
          <w:bCs/>
          <w:sz w:val="22"/>
          <w:szCs w:val="22"/>
        </w:rPr>
        <w:t>Practice Supervisor (where applicable).  These notes should be agreed and signed by all parties</w:t>
      </w:r>
    </w:p>
    <w:p w:rsidR="00001C93" w:rsidRPr="00AF6BC4" w:rsidRDefault="00001C93" w:rsidP="002E65B4">
      <w:pPr>
        <w:numPr>
          <w:ilvl w:val="0"/>
          <w:numId w:val="18"/>
        </w:numPr>
        <w:rPr>
          <w:bCs/>
          <w:sz w:val="22"/>
          <w:szCs w:val="22"/>
        </w:rPr>
      </w:pPr>
      <w:r w:rsidRPr="00AF6BC4">
        <w:rPr>
          <w:bCs/>
          <w:sz w:val="22"/>
          <w:szCs w:val="22"/>
        </w:rPr>
        <w:t xml:space="preserve">Feedback from Service Users. Wherever possible students should obtain comments from Service Users about the student’s practice. Students may use the forms provided or devise one more suited to their practice setting. </w:t>
      </w:r>
    </w:p>
    <w:p w:rsidR="00001C93" w:rsidRPr="00AF6BC4" w:rsidRDefault="00001C93" w:rsidP="00C86B42">
      <w:pPr>
        <w:rPr>
          <w:bCs/>
          <w:sz w:val="20"/>
          <w:szCs w:val="22"/>
        </w:rPr>
      </w:pPr>
    </w:p>
    <w:p w:rsidR="00001C93" w:rsidRPr="00AF6BC4" w:rsidRDefault="00001C93" w:rsidP="00C86B42">
      <w:pPr>
        <w:rPr>
          <w:sz w:val="20"/>
          <w:szCs w:val="20"/>
        </w:rPr>
      </w:pPr>
    </w:p>
    <w:p w:rsidR="00001C93" w:rsidRPr="00AF6BC4" w:rsidRDefault="00001C93" w:rsidP="009D246D">
      <w:pPr>
        <w:rPr>
          <w:sz w:val="22"/>
          <w:szCs w:val="22"/>
          <w:u w:val="single"/>
        </w:rPr>
      </w:pPr>
      <w:r w:rsidRPr="00AF6BC4">
        <w:rPr>
          <w:b/>
          <w:sz w:val="22"/>
          <w:szCs w:val="22"/>
          <w:u w:val="single"/>
        </w:rPr>
        <w:t>EVIDENCE</w:t>
      </w:r>
      <w:r w:rsidRPr="00AF6BC4">
        <w:rPr>
          <w:sz w:val="22"/>
          <w:szCs w:val="22"/>
          <w:u w:val="single"/>
        </w:rPr>
        <w:t xml:space="preserve"> </w:t>
      </w:r>
      <w:r w:rsidRPr="00AF6BC4">
        <w:rPr>
          <w:b/>
          <w:bCs/>
          <w:sz w:val="22"/>
          <w:szCs w:val="22"/>
          <w:u w:val="single"/>
        </w:rPr>
        <w:t xml:space="preserve">OF STUDENT </w:t>
      </w:r>
      <w:r w:rsidR="007D696F">
        <w:rPr>
          <w:b/>
          <w:bCs/>
          <w:sz w:val="22"/>
          <w:szCs w:val="22"/>
          <w:u w:val="single"/>
        </w:rPr>
        <w:t>CAPABILITY</w:t>
      </w:r>
    </w:p>
    <w:p w:rsidR="00001C93" w:rsidRPr="00AF6BC4" w:rsidRDefault="00001C93" w:rsidP="00001C93">
      <w:pPr>
        <w:rPr>
          <w:sz w:val="22"/>
          <w:szCs w:val="22"/>
          <w:u w:val="single"/>
        </w:rPr>
      </w:pPr>
    </w:p>
    <w:p w:rsidR="00001C93" w:rsidRPr="00AF6BC4" w:rsidRDefault="00001C93" w:rsidP="00001C93">
      <w:pPr>
        <w:jc w:val="both"/>
        <w:rPr>
          <w:sz w:val="22"/>
          <w:szCs w:val="22"/>
        </w:rPr>
      </w:pPr>
      <w:r w:rsidRPr="00AF6BC4">
        <w:rPr>
          <w:sz w:val="22"/>
          <w:szCs w:val="22"/>
        </w:rPr>
        <w:t xml:space="preserve">Guidance examples of evidence (evidence indicators), are given for each of the nine PCF elements to show how students may demonstrate their capability. Practice Educators may generate equivalent specific examples from their own area of practice for the particular student placement. These, along with reflective journals </w:t>
      </w:r>
      <w:proofErr w:type="gramStart"/>
      <w:r w:rsidRPr="00AF6BC4">
        <w:rPr>
          <w:sz w:val="22"/>
          <w:szCs w:val="22"/>
        </w:rPr>
        <w:t>are meant</w:t>
      </w:r>
      <w:proofErr w:type="gramEnd"/>
      <w:r w:rsidRPr="00AF6BC4">
        <w:rPr>
          <w:sz w:val="22"/>
          <w:szCs w:val="22"/>
        </w:rPr>
        <w:t xml:space="preserve"> to guide the student and Practice Educator in establishing that the </w:t>
      </w:r>
      <w:r w:rsidRPr="00AF6BC4">
        <w:rPr>
          <w:sz w:val="22"/>
          <w:szCs w:val="22"/>
        </w:rPr>
        <w:lastRenderedPageBreak/>
        <w:t xml:space="preserve">requirements of the PCF have been met. Students must keep a weekly reflective journal that is available for discussion with the Practice Educator. </w:t>
      </w:r>
    </w:p>
    <w:p w:rsidR="00001C93" w:rsidRPr="00AF6BC4" w:rsidRDefault="00001C93" w:rsidP="00001C93">
      <w:pPr>
        <w:rPr>
          <w:sz w:val="22"/>
          <w:szCs w:val="22"/>
          <w:u w:val="single"/>
        </w:rPr>
      </w:pPr>
    </w:p>
    <w:p w:rsidR="00001C93" w:rsidRPr="00AF6BC4" w:rsidRDefault="00001C93" w:rsidP="00001C93">
      <w:pPr>
        <w:rPr>
          <w:sz w:val="22"/>
          <w:szCs w:val="22"/>
          <w:u w:val="single"/>
        </w:rPr>
      </w:pPr>
      <w:r w:rsidRPr="00AF6BC4">
        <w:rPr>
          <w:sz w:val="22"/>
          <w:szCs w:val="22"/>
        </w:rPr>
        <w:t>Practice Educators need to ensure they use the following forms of evidence to support their statements about student competence:</w:t>
      </w:r>
    </w:p>
    <w:p w:rsidR="00001C93" w:rsidRPr="00AF6BC4" w:rsidRDefault="00001C93" w:rsidP="00001C93">
      <w:pPr>
        <w:rPr>
          <w:sz w:val="22"/>
          <w:szCs w:val="22"/>
        </w:rPr>
      </w:pPr>
    </w:p>
    <w:p w:rsidR="00001C93" w:rsidRPr="00AF6BC4" w:rsidRDefault="00001C93" w:rsidP="00001C93">
      <w:pPr>
        <w:ind w:left="709" w:hanging="709"/>
        <w:jc w:val="both"/>
        <w:rPr>
          <w:sz w:val="22"/>
          <w:szCs w:val="22"/>
        </w:rPr>
      </w:pPr>
      <w:r w:rsidRPr="00AF6BC4">
        <w:rPr>
          <w:sz w:val="22"/>
          <w:szCs w:val="22"/>
        </w:rPr>
        <w:t>1</w:t>
      </w:r>
      <w:r w:rsidRPr="00AF6BC4">
        <w:rPr>
          <w:sz w:val="22"/>
          <w:szCs w:val="22"/>
        </w:rPr>
        <w:tab/>
      </w:r>
      <w:r w:rsidRPr="00AF6BC4">
        <w:rPr>
          <w:b/>
          <w:sz w:val="22"/>
          <w:szCs w:val="22"/>
        </w:rPr>
        <w:t>Direct observation of practice.</w:t>
      </w:r>
      <w:r w:rsidRPr="00AF6BC4">
        <w:rPr>
          <w:sz w:val="22"/>
          <w:szCs w:val="22"/>
        </w:rPr>
        <w:t xml:space="preserve"> (A LWSWTP pro-forma </w:t>
      </w:r>
      <w:proofErr w:type="gramStart"/>
      <w:r w:rsidRPr="00AF6BC4">
        <w:rPr>
          <w:sz w:val="22"/>
          <w:szCs w:val="22"/>
        </w:rPr>
        <w:t>is provided</w:t>
      </w:r>
      <w:proofErr w:type="gramEnd"/>
      <w:r w:rsidR="00127D16">
        <w:rPr>
          <w:sz w:val="22"/>
          <w:szCs w:val="22"/>
        </w:rPr>
        <w:t xml:space="preserve"> on the practice placement website </w:t>
      </w:r>
      <w:hyperlink r:id="rId22" w:history="1">
        <w:r w:rsidR="00127D16" w:rsidRPr="003E118B">
          <w:rPr>
            <w:rStyle w:val="Hyperlink"/>
            <w:sz w:val="22"/>
            <w:szCs w:val="22"/>
          </w:rPr>
          <w:t>https://practiceplacements.leeds.ac.uk/social-work/</w:t>
        </w:r>
      </w:hyperlink>
      <w:r w:rsidR="00127D16">
        <w:rPr>
          <w:sz w:val="22"/>
          <w:szCs w:val="22"/>
        </w:rPr>
        <w:t xml:space="preserve"> </w:t>
      </w:r>
    </w:p>
    <w:p w:rsidR="00001C93" w:rsidRPr="00AF6BC4" w:rsidRDefault="00001C93" w:rsidP="00BB495D">
      <w:pPr>
        <w:jc w:val="both"/>
        <w:rPr>
          <w:sz w:val="22"/>
          <w:szCs w:val="22"/>
        </w:rPr>
      </w:pPr>
    </w:p>
    <w:p w:rsidR="00001C93" w:rsidRPr="00AF6BC4" w:rsidRDefault="00001C93" w:rsidP="002E65B4">
      <w:pPr>
        <w:numPr>
          <w:ilvl w:val="1"/>
          <w:numId w:val="4"/>
        </w:numPr>
        <w:ind w:left="1458" w:hanging="672"/>
        <w:jc w:val="both"/>
        <w:rPr>
          <w:b/>
          <w:sz w:val="22"/>
          <w:szCs w:val="22"/>
        </w:rPr>
      </w:pPr>
      <w:r w:rsidRPr="00AF6BC4">
        <w:rPr>
          <w:sz w:val="22"/>
          <w:szCs w:val="22"/>
        </w:rPr>
        <w:tab/>
        <w:t xml:space="preserve">The programme requires that students' practice </w:t>
      </w:r>
      <w:proofErr w:type="gramStart"/>
      <w:r w:rsidRPr="00AF6BC4">
        <w:rPr>
          <w:sz w:val="22"/>
          <w:szCs w:val="22"/>
        </w:rPr>
        <w:t>must be directly observed</w:t>
      </w:r>
      <w:proofErr w:type="gramEnd"/>
      <w:r w:rsidRPr="00AF6BC4">
        <w:rPr>
          <w:sz w:val="22"/>
          <w:szCs w:val="22"/>
        </w:rPr>
        <w:t xml:space="preserve"> in relation to the nine PCF elements. Direct observation of practice must take place at least three times in the first and final placements. </w:t>
      </w:r>
    </w:p>
    <w:p w:rsidR="00001C93" w:rsidRPr="00AF6BC4" w:rsidRDefault="00001C93" w:rsidP="00001C93">
      <w:pPr>
        <w:jc w:val="both"/>
        <w:rPr>
          <w:sz w:val="22"/>
          <w:szCs w:val="22"/>
        </w:rPr>
      </w:pPr>
    </w:p>
    <w:p w:rsidR="00001C93" w:rsidRPr="00AF6BC4" w:rsidRDefault="00001C93" w:rsidP="002E65B4">
      <w:pPr>
        <w:numPr>
          <w:ilvl w:val="1"/>
          <w:numId w:val="3"/>
        </w:numPr>
        <w:tabs>
          <w:tab w:val="clear" w:pos="1429"/>
          <w:tab w:val="num" w:pos="690"/>
        </w:tabs>
        <w:ind w:left="1410" w:hanging="709"/>
        <w:jc w:val="both"/>
        <w:rPr>
          <w:sz w:val="22"/>
          <w:szCs w:val="22"/>
        </w:rPr>
      </w:pPr>
      <w:r w:rsidRPr="00AF6BC4">
        <w:rPr>
          <w:sz w:val="22"/>
          <w:szCs w:val="22"/>
        </w:rPr>
        <w:t>One direct observation of the students’ practice should normally take place before the interim meeting of each placement, in order to inform judgements about student progress at that stage.</w:t>
      </w:r>
    </w:p>
    <w:p w:rsidR="00001C93" w:rsidRPr="00AF6BC4" w:rsidRDefault="00001C93" w:rsidP="00BB495D">
      <w:pPr>
        <w:tabs>
          <w:tab w:val="num" w:pos="690"/>
        </w:tabs>
        <w:jc w:val="both"/>
        <w:rPr>
          <w:sz w:val="22"/>
          <w:szCs w:val="22"/>
        </w:rPr>
      </w:pPr>
    </w:p>
    <w:p w:rsidR="00001C93" w:rsidRPr="00AF6BC4" w:rsidRDefault="00001C93" w:rsidP="00001C93">
      <w:pPr>
        <w:ind w:left="1410"/>
        <w:jc w:val="both"/>
        <w:rPr>
          <w:sz w:val="22"/>
          <w:szCs w:val="22"/>
        </w:rPr>
      </w:pPr>
      <w:r w:rsidRPr="00AF6BC4">
        <w:rPr>
          <w:sz w:val="22"/>
          <w:szCs w:val="22"/>
        </w:rPr>
        <w:t xml:space="preserve">Three direct observations </w:t>
      </w:r>
      <w:proofErr w:type="gramStart"/>
      <w:r w:rsidRPr="00AF6BC4">
        <w:rPr>
          <w:sz w:val="22"/>
          <w:szCs w:val="22"/>
        </w:rPr>
        <w:t>must be carried out</w:t>
      </w:r>
      <w:proofErr w:type="gramEnd"/>
      <w:r w:rsidRPr="00AF6BC4">
        <w:rPr>
          <w:sz w:val="22"/>
          <w:szCs w:val="22"/>
        </w:rPr>
        <w:t xml:space="preserve"> during the placement. </w:t>
      </w:r>
      <w:r w:rsidR="007D696F">
        <w:rPr>
          <w:sz w:val="22"/>
          <w:szCs w:val="22"/>
        </w:rPr>
        <w:t>The approved Practice Educator must carry out two of the three direct Observations.</w:t>
      </w:r>
    </w:p>
    <w:p w:rsidR="00001C93" w:rsidRPr="00AF6BC4" w:rsidRDefault="00001C93" w:rsidP="00001C93">
      <w:pPr>
        <w:jc w:val="both"/>
        <w:rPr>
          <w:sz w:val="22"/>
          <w:szCs w:val="22"/>
        </w:rPr>
      </w:pPr>
    </w:p>
    <w:p w:rsidR="00001C93" w:rsidRPr="00AF6BC4" w:rsidRDefault="00001C93" w:rsidP="002E65B4">
      <w:pPr>
        <w:numPr>
          <w:ilvl w:val="1"/>
          <w:numId w:val="3"/>
        </w:numPr>
        <w:jc w:val="both"/>
        <w:rPr>
          <w:sz w:val="22"/>
          <w:szCs w:val="22"/>
        </w:rPr>
      </w:pPr>
      <w:r w:rsidRPr="00AF6BC4">
        <w:rPr>
          <w:sz w:val="22"/>
          <w:szCs w:val="22"/>
        </w:rPr>
        <w:t>In undertaking and writing up observations, Practice Educators should refer to the nine PCF requirements.</w:t>
      </w:r>
    </w:p>
    <w:p w:rsidR="00001C93" w:rsidRPr="00AF6BC4" w:rsidRDefault="00001C93" w:rsidP="00001C93">
      <w:pPr>
        <w:rPr>
          <w:sz w:val="20"/>
          <w:szCs w:val="20"/>
        </w:rPr>
      </w:pPr>
    </w:p>
    <w:p w:rsidR="00001C93" w:rsidRPr="00AF6BC4" w:rsidRDefault="00001C93" w:rsidP="00001C93">
      <w:pPr>
        <w:rPr>
          <w:sz w:val="20"/>
          <w:szCs w:val="20"/>
        </w:rPr>
      </w:pPr>
    </w:p>
    <w:p w:rsidR="00001C93" w:rsidRPr="00AF6BC4" w:rsidRDefault="00001C93" w:rsidP="00001C93">
      <w:pPr>
        <w:rPr>
          <w:sz w:val="22"/>
          <w:szCs w:val="22"/>
        </w:rPr>
      </w:pPr>
      <w:r w:rsidRPr="00AF6BC4">
        <w:rPr>
          <w:sz w:val="22"/>
          <w:szCs w:val="22"/>
        </w:rPr>
        <w:t>2.</w:t>
      </w:r>
      <w:r w:rsidRPr="00AF6BC4">
        <w:rPr>
          <w:sz w:val="22"/>
          <w:szCs w:val="22"/>
        </w:rPr>
        <w:tab/>
      </w:r>
      <w:r w:rsidRPr="00AF6BC4">
        <w:rPr>
          <w:b/>
          <w:sz w:val="22"/>
          <w:szCs w:val="22"/>
        </w:rPr>
        <w:t>Discussion, supervision records and feedback.</w:t>
      </w:r>
    </w:p>
    <w:p w:rsidR="00001C93" w:rsidRPr="00AF6BC4" w:rsidRDefault="00001C93" w:rsidP="00001C93">
      <w:pPr>
        <w:rPr>
          <w:sz w:val="22"/>
          <w:szCs w:val="22"/>
        </w:rPr>
      </w:pPr>
    </w:p>
    <w:p w:rsidR="00001C93" w:rsidRPr="00AF6BC4" w:rsidRDefault="00001C93" w:rsidP="00001C93">
      <w:pPr>
        <w:ind w:left="720" w:hanging="720"/>
        <w:rPr>
          <w:sz w:val="22"/>
          <w:szCs w:val="22"/>
        </w:rPr>
      </w:pPr>
      <w:r w:rsidRPr="00AF6BC4">
        <w:rPr>
          <w:sz w:val="22"/>
          <w:szCs w:val="22"/>
        </w:rPr>
        <w:t>3.</w:t>
      </w:r>
      <w:r w:rsidRPr="00AF6BC4">
        <w:rPr>
          <w:sz w:val="22"/>
          <w:szCs w:val="22"/>
        </w:rPr>
        <w:tab/>
      </w:r>
      <w:r w:rsidRPr="00AF6BC4">
        <w:rPr>
          <w:b/>
          <w:sz w:val="22"/>
          <w:szCs w:val="22"/>
        </w:rPr>
        <w:t>Feedback from colleagues and service users,</w:t>
      </w:r>
      <w:r w:rsidRPr="00AF6BC4">
        <w:rPr>
          <w:sz w:val="22"/>
          <w:szCs w:val="22"/>
        </w:rPr>
        <w:t xml:space="preserve"> (a suggested pro forma is supplied but students and Practice Educators may prefer to develop ones more specific to the placement and the service user / carer group). We recognise that it may not always be possible to obtain service user / carer feedback, but students should </w:t>
      </w:r>
      <w:r w:rsidR="00D30501" w:rsidRPr="00AF6BC4">
        <w:rPr>
          <w:sz w:val="22"/>
          <w:szCs w:val="22"/>
        </w:rPr>
        <w:t xml:space="preserve">always </w:t>
      </w:r>
      <w:r w:rsidRPr="00AF6BC4">
        <w:rPr>
          <w:sz w:val="22"/>
          <w:szCs w:val="22"/>
        </w:rPr>
        <w:t>attempt to do so.</w:t>
      </w:r>
    </w:p>
    <w:p w:rsidR="00001C93" w:rsidRPr="00AF6BC4" w:rsidRDefault="00001C93" w:rsidP="00001C93">
      <w:pPr>
        <w:rPr>
          <w:sz w:val="22"/>
          <w:szCs w:val="22"/>
        </w:rPr>
      </w:pPr>
    </w:p>
    <w:p w:rsidR="00001C93" w:rsidRPr="00AF6BC4" w:rsidRDefault="00001C93" w:rsidP="00001C93">
      <w:pPr>
        <w:ind w:left="720" w:hanging="720"/>
        <w:rPr>
          <w:sz w:val="22"/>
          <w:szCs w:val="22"/>
        </w:rPr>
      </w:pPr>
      <w:r w:rsidRPr="00AF6BC4">
        <w:rPr>
          <w:sz w:val="22"/>
          <w:szCs w:val="22"/>
        </w:rPr>
        <w:t>4.</w:t>
      </w:r>
      <w:r w:rsidRPr="00AF6BC4">
        <w:rPr>
          <w:sz w:val="22"/>
          <w:szCs w:val="22"/>
        </w:rPr>
        <w:tab/>
      </w:r>
      <w:r w:rsidRPr="00AF6BC4">
        <w:rPr>
          <w:b/>
          <w:sz w:val="22"/>
          <w:szCs w:val="22"/>
        </w:rPr>
        <w:t>Agency and process recording.</w:t>
      </w:r>
      <w:r w:rsidRPr="00AF6BC4">
        <w:rPr>
          <w:sz w:val="22"/>
          <w:szCs w:val="22"/>
        </w:rPr>
        <w:t xml:space="preserve"> Where the agency does not routinely make many records, students should consider making records for their own benefit of telephone and other </w:t>
      </w:r>
      <w:proofErr w:type="gramStart"/>
      <w:r w:rsidRPr="00AF6BC4">
        <w:rPr>
          <w:sz w:val="22"/>
          <w:szCs w:val="22"/>
        </w:rPr>
        <w:t>contacts which</w:t>
      </w:r>
      <w:proofErr w:type="gramEnd"/>
      <w:r w:rsidRPr="00AF6BC4">
        <w:rPr>
          <w:sz w:val="22"/>
          <w:szCs w:val="22"/>
        </w:rPr>
        <w:t xml:space="preserve"> can be used for supervision purposes and then be destroyed at the end of the placement. These records </w:t>
      </w:r>
      <w:proofErr w:type="gramStart"/>
      <w:r w:rsidRPr="00AF6BC4">
        <w:rPr>
          <w:sz w:val="22"/>
          <w:szCs w:val="22"/>
        </w:rPr>
        <w:t>must be kept</w:t>
      </w:r>
      <w:proofErr w:type="gramEnd"/>
      <w:r w:rsidRPr="00AF6BC4">
        <w:rPr>
          <w:sz w:val="22"/>
          <w:szCs w:val="22"/>
        </w:rPr>
        <w:t xml:space="preserve"> on agency premises in accordance with their policies on record keeping and storage of confidential information.</w:t>
      </w:r>
    </w:p>
    <w:p w:rsidR="00001C93" w:rsidRPr="00AF6BC4" w:rsidRDefault="00001C93" w:rsidP="00001C93">
      <w:pPr>
        <w:rPr>
          <w:sz w:val="20"/>
          <w:szCs w:val="20"/>
        </w:rPr>
      </w:pPr>
    </w:p>
    <w:p w:rsidR="00001C93" w:rsidRPr="00AF6BC4" w:rsidRDefault="00001C93" w:rsidP="00001C93">
      <w:pPr>
        <w:rPr>
          <w:sz w:val="20"/>
          <w:szCs w:val="20"/>
        </w:rPr>
      </w:pPr>
    </w:p>
    <w:p w:rsidR="00001C93" w:rsidRPr="00AF6BC4" w:rsidRDefault="00001C93" w:rsidP="00001C93">
      <w:pPr>
        <w:keepNext/>
        <w:autoSpaceDE w:val="0"/>
        <w:autoSpaceDN w:val="0"/>
        <w:outlineLvl w:val="8"/>
        <w:rPr>
          <w:b/>
          <w:sz w:val="22"/>
          <w:szCs w:val="22"/>
          <w:u w:val="single"/>
        </w:rPr>
      </w:pPr>
      <w:r w:rsidRPr="00AF6BC4">
        <w:rPr>
          <w:b/>
          <w:sz w:val="22"/>
          <w:szCs w:val="22"/>
          <w:u w:val="single"/>
        </w:rPr>
        <w:t>SUPERVISION NOTES</w:t>
      </w:r>
    </w:p>
    <w:p w:rsidR="00001C93" w:rsidRPr="00AF6BC4" w:rsidRDefault="00001C93" w:rsidP="00001C93">
      <w:pPr>
        <w:keepNext/>
        <w:autoSpaceDE w:val="0"/>
        <w:autoSpaceDN w:val="0"/>
        <w:outlineLvl w:val="8"/>
        <w:rPr>
          <w:b/>
          <w:bCs/>
          <w:sz w:val="20"/>
          <w:szCs w:val="20"/>
          <w:u w:val="single"/>
        </w:rPr>
      </w:pPr>
    </w:p>
    <w:p w:rsidR="00001C93" w:rsidRPr="00AF6BC4" w:rsidRDefault="00001C93" w:rsidP="00001C93">
      <w:pPr>
        <w:jc w:val="both"/>
        <w:rPr>
          <w:sz w:val="22"/>
          <w:szCs w:val="22"/>
        </w:rPr>
      </w:pPr>
      <w:r w:rsidRPr="00AF6BC4">
        <w:rPr>
          <w:sz w:val="22"/>
          <w:szCs w:val="22"/>
        </w:rPr>
        <w:t xml:space="preserve">The supervision record is an essential part of the development process for students as well as providing information for the portfolio.  </w:t>
      </w:r>
      <w:proofErr w:type="gramStart"/>
      <w:r w:rsidRPr="00AF6BC4">
        <w:rPr>
          <w:sz w:val="22"/>
          <w:szCs w:val="22"/>
        </w:rPr>
        <w:t>Clearly</w:t>
      </w:r>
      <w:proofErr w:type="gramEnd"/>
      <w:r w:rsidRPr="00AF6BC4">
        <w:rPr>
          <w:sz w:val="22"/>
          <w:szCs w:val="22"/>
        </w:rPr>
        <w:t xml:space="preserve"> agencies may have their own supervision recording format and this is fine to use, the following is just an example of the areas that the student needs to cover both in the developmental process and to have information available as evidence for the portfolio. </w:t>
      </w:r>
    </w:p>
    <w:p w:rsidR="00001C93" w:rsidRPr="00AF6BC4" w:rsidRDefault="00001C93" w:rsidP="00001C93">
      <w:pPr>
        <w:jc w:val="both"/>
        <w:rPr>
          <w:sz w:val="22"/>
          <w:szCs w:val="22"/>
        </w:rPr>
      </w:pPr>
    </w:p>
    <w:p w:rsidR="00001C93" w:rsidRPr="00AF6BC4" w:rsidRDefault="00001C93" w:rsidP="00001C93">
      <w:pPr>
        <w:jc w:val="both"/>
        <w:rPr>
          <w:sz w:val="22"/>
          <w:szCs w:val="22"/>
        </w:rPr>
      </w:pPr>
      <w:r w:rsidRPr="00AF6BC4">
        <w:rPr>
          <w:sz w:val="22"/>
          <w:szCs w:val="22"/>
        </w:rPr>
        <w:t>Students need to bring agenda items to supervision as do th</w:t>
      </w:r>
      <w:r w:rsidR="00D30501" w:rsidRPr="00AF6BC4">
        <w:rPr>
          <w:sz w:val="22"/>
          <w:szCs w:val="22"/>
        </w:rPr>
        <w:t>e Practice Educator and Workplace/</w:t>
      </w:r>
      <w:r w:rsidRPr="00AF6BC4">
        <w:rPr>
          <w:sz w:val="22"/>
          <w:szCs w:val="22"/>
        </w:rPr>
        <w:t>Practice Supervisor</w:t>
      </w:r>
      <w:r w:rsidR="00D30501" w:rsidRPr="00AF6BC4">
        <w:rPr>
          <w:sz w:val="22"/>
          <w:szCs w:val="22"/>
        </w:rPr>
        <w:t xml:space="preserve"> (where applicable)</w:t>
      </w:r>
      <w:r w:rsidRPr="00AF6BC4">
        <w:rPr>
          <w:sz w:val="22"/>
          <w:szCs w:val="22"/>
        </w:rPr>
        <w:t xml:space="preserve">. The supervision record is also important in monitoring completion or shortfalls in meeting the PCF requirements. Where the Practice Educator feels the student is not meeting the PCF at the required level these records provide evidence of issues discussed in supervision and the difficulties that have arisen as well as a record of plans and tasks that </w:t>
      </w:r>
      <w:proofErr w:type="gramStart"/>
      <w:r w:rsidRPr="00AF6BC4">
        <w:rPr>
          <w:sz w:val="22"/>
          <w:szCs w:val="22"/>
        </w:rPr>
        <w:t>have been discussed</w:t>
      </w:r>
      <w:proofErr w:type="gramEnd"/>
      <w:r w:rsidRPr="00AF6BC4">
        <w:rPr>
          <w:sz w:val="22"/>
          <w:szCs w:val="22"/>
        </w:rPr>
        <w:t xml:space="preserve"> within this context.</w:t>
      </w:r>
    </w:p>
    <w:p w:rsidR="00001C93" w:rsidRPr="00AF6BC4" w:rsidRDefault="00001C93" w:rsidP="00001C93">
      <w:pPr>
        <w:rPr>
          <w:sz w:val="22"/>
          <w:szCs w:val="22"/>
        </w:rPr>
      </w:pPr>
    </w:p>
    <w:p w:rsidR="00001C93" w:rsidRPr="007D696F" w:rsidRDefault="00D30501" w:rsidP="00001C93">
      <w:pPr>
        <w:rPr>
          <w:b/>
          <w:i/>
          <w:sz w:val="22"/>
          <w:szCs w:val="22"/>
        </w:rPr>
      </w:pPr>
      <w:r w:rsidRPr="00AF6BC4">
        <w:rPr>
          <w:sz w:val="22"/>
          <w:szCs w:val="22"/>
        </w:rPr>
        <w:t>The student, Practice Educator or Workplace/</w:t>
      </w:r>
      <w:r w:rsidR="00001C93" w:rsidRPr="00AF6BC4">
        <w:rPr>
          <w:sz w:val="22"/>
          <w:szCs w:val="22"/>
        </w:rPr>
        <w:t xml:space="preserve">Practice Supervisor </w:t>
      </w:r>
      <w:r w:rsidRPr="00AF6BC4">
        <w:rPr>
          <w:sz w:val="22"/>
          <w:szCs w:val="22"/>
        </w:rPr>
        <w:t xml:space="preserve">(where applicable) </w:t>
      </w:r>
      <w:r w:rsidR="00001C93" w:rsidRPr="007D696F">
        <w:rPr>
          <w:b/>
          <w:i/>
          <w:sz w:val="22"/>
          <w:szCs w:val="22"/>
        </w:rPr>
        <w:t>should agree, sign and date all supervision notes.</w:t>
      </w:r>
    </w:p>
    <w:p w:rsidR="00001C93" w:rsidRPr="00AF6BC4" w:rsidRDefault="00001C93" w:rsidP="00001C93">
      <w:pPr>
        <w:rPr>
          <w:sz w:val="22"/>
          <w:szCs w:val="22"/>
        </w:rPr>
      </w:pPr>
    </w:p>
    <w:p w:rsidR="00001C93" w:rsidRPr="00AF6BC4" w:rsidRDefault="00D30501" w:rsidP="00001C93">
      <w:pPr>
        <w:rPr>
          <w:sz w:val="22"/>
          <w:szCs w:val="22"/>
        </w:rPr>
      </w:pPr>
      <w:r w:rsidRPr="00AF6BC4">
        <w:rPr>
          <w:sz w:val="22"/>
          <w:szCs w:val="22"/>
        </w:rPr>
        <w:lastRenderedPageBreak/>
        <w:t>Key i</w:t>
      </w:r>
      <w:r w:rsidR="00001C93" w:rsidRPr="00AF6BC4">
        <w:rPr>
          <w:sz w:val="22"/>
          <w:szCs w:val="22"/>
        </w:rPr>
        <w:t xml:space="preserve">tems that </w:t>
      </w:r>
      <w:proofErr w:type="gramStart"/>
      <w:r w:rsidR="00001C93" w:rsidRPr="00AF6BC4">
        <w:rPr>
          <w:sz w:val="22"/>
          <w:szCs w:val="22"/>
        </w:rPr>
        <w:t>should be discussed</w:t>
      </w:r>
      <w:proofErr w:type="gramEnd"/>
      <w:r w:rsidR="00001C93" w:rsidRPr="00AF6BC4">
        <w:rPr>
          <w:sz w:val="22"/>
          <w:szCs w:val="22"/>
        </w:rPr>
        <w:t xml:space="preserve"> within supervision although not necessarily in every session</w:t>
      </w:r>
      <w:r w:rsidRPr="00AF6BC4">
        <w:rPr>
          <w:sz w:val="22"/>
          <w:szCs w:val="22"/>
        </w:rPr>
        <w:t xml:space="preserve"> are</w:t>
      </w:r>
      <w:r w:rsidR="00001C93" w:rsidRPr="00AF6BC4">
        <w:rPr>
          <w:sz w:val="22"/>
          <w:szCs w:val="22"/>
        </w:rPr>
        <w:t>:</w:t>
      </w:r>
    </w:p>
    <w:p w:rsidR="00001C93" w:rsidRPr="00AF6BC4" w:rsidRDefault="00001C93" w:rsidP="00001C93">
      <w:pPr>
        <w:rPr>
          <w:sz w:val="22"/>
          <w:szCs w:val="22"/>
        </w:rPr>
      </w:pPr>
    </w:p>
    <w:p w:rsidR="00001C93" w:rsidRPr="00AF6BC4" w:rsidRDefault="00001C93" w:rsidP="002E65B4">
      <w:pPr>
        <w:numPr>
          <w:ilvl w:val="0"/>
          <w:numId w:val="8"/>
        </w:numPr>
        <w:rPr>
          <w:sz w:val="22"/>
          <w:szCs w:val="22"/>
        </w:rPr>
      </w:pPr>
      <w:r w:rsidRPr="00AF6BC4">
        <w:rPr>
          <w:sz w:val="22"/>
          <w:szCs w:val="22"/>
        </w:rPr>
        <w:t xml:space="preserve">Agenda  </w:t>
      </w:r>
    </w:p>
    <w:p w:rsidR="00001C93" w:rsidRPr="00AF6BC4" w:rsidRDefault="00001C93" w:rsidP="002E65B4">
      <w:pPr>
        <w:numPr>
          <w:ilvl w:val="0"/>
          <w:numId w:val="8"/>
        </w:numPr>
        <w:rPr>
          <w:sz w:val="22"/>
          <w:szCs w:val="22"/>
        </w:rPr>
      </w:pPr>
      <w:r w:rsidRPr="00AF6BC4">
        <w:rPr>
          <w:sz w:val="22"/>
          <w:szCs w:val="22"/>
        </w:rPr>
        <w:t>Achievements, tasks completed since last supervision and current workload</w:t>
      </w:r>
    </w:p>
    <w:p w:rsidR="00001C93" w:rsidRPr="00AF6BC4" w:rsidRDefault="00001C93" w:rsidP="002E65B4">
      <w:pPr>
        <w:numPr>
          <w:ilvl w:val="0"/>
          <w:numId w:val="8"/>
        </w:numPr>
        <w:rPr>
          <w:sz w:val="22"/>
          <w:szCs w:val="22"/>
        </w:rPr>
      </w:pPr>
      <w:r w:rsidRPr="00AF6BC4">
        <w:rPr>
          <w:sz w:val="22"/>
          <w:szCs w:val="22"/>
        </w:rPr>
        <w:t>Theory to practice links</w:t>
      </w:r>
    </w:p>
    <w:p w:rsidR="00001C93" w:rsidRPr="00AF6BC4" w:rsidRDefault="00001C93" w:rsidP="002E65B4">
      <w:pPr>
        <w:numPr>
          <w:ilvl w:val="0"/>
          <w:numId w:val="8"/>
        </w:numPr>
        <w:rPr>
          <w:sz w:val="22"/>
          <w:szCs w:val="22"/>
        </w:rPr>
      </w:pPr>
      <w:r w:rsidRPr="00AF6BC4">
        <w:rPr>
          <w:sz w:val="22"/>
          <w:szCs w:val="22"/>
        </w:rPr>
        <w:t>Law/Legislation</w:t>
      </w:r>
    </w:p>
    <w:p w:rsidR="00001C93" w:rsidRPr="00AF6BC4" w:rsidRDefault="00001C93" w:rsidP="002E65B4">
      <w:pPr>
        <w:numPr>
          <w:ilvl w:val="0"/>
          <w:numId w:val="8"/>
        </w:numPr>
        <w:rPr>
          <w:sz w:val="22"/>
          <w:szCs w:val="22"/>
        </w:rPr>
      </w:pPr>
      <w:r w:rsidRPr="00AF6BC4">
        <w:rPr>
          <w:sz w:val="22"/>
          <w:szCs w:val="22"/>
        </w:rPr>
        <w:t>Anti-oppressive practice</w:t>
      </w:r>
    </w:p>
    <w:p w:rsidR="00001C93" w:rsidRPr="00AF6BC4" w:rsidRDefault="00001C93" w:rsidP="002E65B4">
      <w:pPr>
        <w:numPr>
          <w:ilvl w:val="0"/>
          <w:numId w:val="8"/>
        </w:numPr>
        <w:rPr>
          <w:sz w:val="22"/>
          <w:szCs w:val="22"/>
        </w:rPr>
      </w:pPr>
      <w:r w:rsidRPr="00AF6BC4">
        <w:rPr>
          <w:sz w:val="22"/>
          <w:szCs w:val="22"/>
        </w:rPr>
        <w:t>Personal impact of the work and development issues</w:t>
      </w:r>
    </w:p>
    <w:p w:rsidR="00001C93" w:rsidRPr="00AF6BC4" w:rsidRDefault="00001C93" w:rsidP="002E65B4">
      <w:pPr>
        <w:numPr>
          <w:ilvl w:val="0"/>
          <w:numId w:val="8"/>
        </w:numPr>
        <w:rPr>
          <w:sz w:val="22"/>
          <w:szCs w:val="22"/>
        </w:rPr>
      </w:pPr>
      <w:r w:rsidRPr="00AF6BC4">
        <w:rPr>
          <w:sz w:val="22"/>
          <w:szCs w:val="22"/>
        </w:rPr>
        <w:t>Key notes from discussion</w:t>
      </w:r>
    </w:p>
    <w:p w:rsidR="00001C93" w:rsidRPr="00AF6BC4" w:rsidRDefault="00001C93" w:rsidP="002E65B4">
      <w:pPr>
        <w:numPr>
          <w:ilvl w:val="0"/>
          <w:numId w:val="8"/>
        </w:numPr>
        <w:rPr>
          <w:sz w:val="22"/>
          <w:szCs w:val="22"/>
        </w:rPr>
      </w:pPr>
      <w:r w:rsidRPr="00AF6BC4">
        <w:rPr>
          <w:sz w:val="22"/>
          <w:szCs w:val="22"/>
        </w:rPr>
        <w:t>Actions agreed</w:t>
      </w:r>
    </w:p>
    <w:p w:rsidR="00001C93" w:rsidRPr="00AF6BC4" w:rsidRDefault="00001C93" w:rsidP="002E65B4">
      <w:pPr>
        <w:numPr>
          <w:ilvl w:val="0"/>
          <w:numId w:val="8"/>
        </w:numPr>
        <w:rPr>
          <w:sz w:val="22"/>
          <w:szCs w:val="22"/>
        </w:rPr>
      </w:pPr>
      <w:r w:rsidRPr="00AF6BC4">
        <w:rPr>
          <w:sz w:val="22"/>
          <w:szCs w:val="22"/>
        </w:rPr>
        <w:t>How the student is meeting the PCF and S</w:t>
      </w:r>
      <w:r w:rsidR="00F877E4">
        <w:rPr>
          <w:sz w:val="22"/>
          <w:szCs w:val="22"/>
        </w:rPr>
        <w:t>ocial Work England’s professional Standards</w:t>
      </w:r>
    </w:p>
    <w:p w:rsidR="00001C93" w:rsidRPr="00AF6BC4" w:rsidRDefault="00001C93" w:rsidP="00001C93">
      <w:pPr>
        <w:keepNext/>
        <w:autoSpaceDE w:val="0"/>
        <w:autoSpaceDN w:val="0"/>
        <w:outlineLvl w:val="8"/>
        <w:rPr>
          <w:b/>
          <w:bCs/>
          <w:sz w:val="20"/>
          <w:szCs w:val="20"/>
        </w:rPr>
      </w:pPr>
    </w:p>
    <w:p w:rsidR="00001C93" w:rsidRPr="00AF6BC4" w:rsidRDefault="00001C93" w:rsidP="00001C93">
      <w:pPr>
        <w:keepNext/>
        <w:autoSpaceDE w:val="0"/>
        <w:autoSpaceDN w:val="0"/>
        <w:outlineLvl w:val="8"/>
        <w:rPr>
          <w:bCs/>
          <w:sz w:val="22"/>
          <w:szCs w:val="22"/>
        </w:rPr>
      </w:pPr>
      <w:r w:rsidRPr="00AF6BC4">
        <w:rPr>
          <w:bCs/>
          <w:sz w:val="22"/>
          <w:szCs w:val="22"/>
        </w:rPr>
        <w:t xml:space="preserve">Supervision is one of the main means by which Practice Educators will gather evidence of students as a person and of their competence and abilities as a social worker. </w:t>
      </w:r>
    </w:p>
    <w:p w:rsidR="00001C93" w:rsidRPr="00AF6BC4" w:rsidRDefault="00001C93" w:rsidP="00001C93">
      <w:pPr>
        <w:keepNext/>
        <w:autoSpaceDE w:val="0"/>
        <w:autoSpaceDN w:val="0"/>
        <w:outlineLvl w:val="8"/>
        <w:rPr>
          <w:bCs/>
          <w:sz w:val="22"/>
          <w:szCs w:val="22"/>
        </w:rPr>
      </w:pPr>
      <w:r w:rsidRPr="00AF6BC4">
        <w:rPr>
          <w:bCs/>
          <w:sz w:val="22"/>
          <w:szCs w:val="22"/>
        </w:rPr>
        <w:t>Students and Practice Educators may discuss who will write up the supervision notes.  Some Practice Educators may wish to alternate writing up supervision notes with the student.  Practice Educators should offer guidance and a template for students to do this and if alternating writing up the notes, the Practice Educator should write up the first and possibly second set of notes to enable the student to understand what is required in the notes</w:t>
      </w:r>
      <w:r w:rsidR="007A79D3" w:rsidRPr="00AF6BC4">
        <w:rPr>
          <w:bCs/>
          <w:sz w:val="22"/>
          <w:szCs w:val="22"/>
        </w:rPr>
        <w:t>.</w:t>
      </w:r>
      <w:r w:rsidRPr="00AF6BC4">
        <w:rPr>
          <w:bCs/>
          <w:sz w:val="22"/>
          <w:szCs w:val="22"/>
        </w:rPr>
        <w:t xml:space="preserve"> </w:t>
      </w:r>
    </w:p>
    <w:p w:rsidR="00001C93" w:rsidRPr="00AF6BC4" w:rsidRDefault="00001C93" w:rsidP="00001C93">
      <w:pPr>
        <w:tabs>
          <w:tab w:val="right" w:pos="2385"/>
        </w:tabs>
        <w:rPr>
          <w:b/>
          <w:sz w:val="20"/>
          <w:szCs w:val="20"/>
          <w:u w:val="single"/>
        </w:rPr>
      </w:pPr>
    </w:p>
    <w:p w:rsidR="00001C93" w:rsidRPr="00AF6BC4" w:rsidRDefault="00001C93" w:rsidP="00001C93">
      <w:pPr>
        <w:tabs>
          <w:tab w:val="right" w:pos="2385"/>
        </w:tabs>
        <w:rPr>
          <w:b/>
          <w:sz w:val="20"/>
          <w:szCs w:val="20"/>
          <w:u w:val="single"/>
        </w:rPr>
      </w:pPr>
    </w:p>
    <w:p w:rsidR="00001C93" w:rsidRPr="00AF6BC4" w:rsidRDefault="00001C93" w:rsidP="00001C93">
      <w:pPr>
        <w:tabs>
          <w:tab w:val="right" w:pos="2385"/>
        </w:tabs>
        <w:rPr>
          <w:b/>
          <w:sz w:val="22"/>
          <w:szCs w:val="22"/>
          <w:u w:val="single"/>
        </w:rPr>
      </w:pPr>
      <w:r w:rsidRPr="00AF6BC4">
        <w:rPr>
          <w:b/>
          <w:sz w:val="22"/>
          <w:szCs w:val="22"/>
          <w:u w:val="single"/>
        </w:rPr>
        <w:t>CONFIDENTIALITY</w:t>
      </w:r>
    </w:p>
    <w:p w:rsidR="00001C93" w:rsidRPr="00AF6BC4" w:rsidRDefault="00001C93" w:rsidP="00001C93">
      <w:pPr>
        <w:tabs>
          <w:tab w:val="right" w:pos="2385"/>
        </w:tabs>
        <w:rPr>
          <w:sz w:val="20"/>
          <w:szCs w:val="20"/>
        </w:rPr>
      </w:pPr>
    </w:p>
    <w:p w:rsidR="00001C93" w:rsidRPr="00AF6BC4" w:rsidRDefault="00001C93" w:rsidP="00001C93">
      <w:pPr>
        <w:jc w:val="both"/>
        <w:rPr>
          <w:sz w:val="22"/>
          <w:szCs w:val="22"/>
        </w:rPr>
      </w:pPr>
      <w:r w:rsidRPr="00AF6BC4">
        <w:rPr>
          <w:sz w:val="22"/>
          <w:szCs w:val="22"/>
        </w:rPr>
        <w:t xml:space="preserve">Service users, carers and agencies rights to confidentiality </w:t>
      </w:r>
      <w:proofErr w:type="gramStart"/>
      <w:r w:rsidRPr="00AF6BC4">
        <w:rPr>
          <w:sz w:val="22"/>
          <w:szCs w:val="22"/>
        </w:rPr>
        <w:t>must be rigorously respected</w:t>
      </w:r>
      <w:proofErr w:type="gramEnd"/>
      <w:r w:rsidRPr="00AF6BC4">
        <w:rPr>
          <w:sz w:val="22"/>
          <w:szCs w:val="22"/>
        </w:rPr>
        <w:t>, at all times.</w:t>
      </w:r>
    </w:p>
    <w:p w:rsidR="00001C93" w:rsidRPr="00AF6BC4" w:rsidRDefault="00001C93" w:rsidP="00001C93">
      <w:pPr>
        <w:jc w:val="both"/>
        <w:rPr>
          <w:sz w:val="22"/>
          <w:szCs w:val="22"/>
        </w:rPr>
      </w:pPr>
      <w:r w:rsidRPr="00AF6BC4">
        <w:rPr>
          <w:sz w:val="22"/>
          <w:szCs w:val="22"/>
        </w:rPr>
        <w:t xml:space="preserve">As a </w:t>
      </w:r>
      <w:proofErr w:type="gramStart"/>
      <w:r w:rsidRPr="00AF6BC4">
        <w:rPr>
          <w:sz w:val="22"/>
          <w:szCs w:val="22"/>
        </w:rPr>
        <w:t>student</w:t>
      </w:r>
      <w:proofErr w:type="gramEnd"/>
      <w:r w:rsidRPr="00AF6BC4">
        <w:rPr>
          <w:sz w:val="22"/>
          <w:szCs w:val="22"/>
        </w:rPr>
        <w:t xml:space="preserve"> working within a local authority you will be expected to abide by the placement’s policies and procedures in respect of confidentiality and data protection. Students </w:t>
      </w:r>
      <w:proofErr w:type="gramStart"/>
      <w:r w:rsidRPr="00AF6BC4">
        <w:rPr>
          <w:sz w:val="22"/>
          <w:szCs w:val="22"/>
        </w:rPr>
        <w:t>are expected</w:t>
      </w:r>
      <w:proofErr w:type="gramEnd"/>
      <w:r w:rsidRPr="00AF6BC4">
        <w:rPr>
          <w:sz w:val="22"/>
          <w:szCs w:val="22"/>
        </w:rPr>
        <w:t xml:space="preserve"> to maintain confidentiality in all aspects of their written work and portfolio development.</w:t>
      </w:r>
    </w:p>
    <w:p w:rsidR="00001C93" w:rsidRPr="00AF6BC4" w:rsidRDefault="00001C93" w:rsidP="00001C93">
      <w:pPr>
        <w:jc w:val="both"/>
        <w:rPr>
          <w:sz w:val="22"/>
          <w:szCs w:val="22"/>
          <w:u w:val="single"/>
        </w:rPr>
      </w:pPr>
    </w:p>
    <w:p w:rsidR="00001C93" w:rsidRPr="00AF6BC4" w:rsidRDefault="00001C93" w:rsidP="00001C93">
      <w:pPr>
        <w:jc w:val="both"/>
        <w:rPr>
          <w:b/>
          <w:sz w:val="22"/>
          <w:szCs w:val="22"/>
        </w:rPr>
      </w:pPr>
      <w:r w:rsidRPr="00AF6BC4">
        <w:rPr>
          <w:b/>
          <w:sz w:val="22"/>
          <w:szCs w:val="22"/>
        </w:rPr>
        <w:t>Basic Principles:</w:t>
      </w:r>
    </w:p>
    <w:p w:rsidR="00001C93" w:rsidRPr="00AF6BC4" w:rsidRDefault="00001C93" w:rsidP="002E65B4">
      <w:pPr>
        <w:numPr>
          <w:ilvl w:val="0"/>
          <w:numId w:val="6"/>
        </w:numPr>
        <w:jc w:val="both"/>
        <w:rPr>
          <w:sz w:val="22"/>
          <w:szCs w:val="22"/>
        </w:rPr>
      </w:pPr>
      <w:r w:rsidRPr="00AF6BC4">
        <w:rPr>
          <w:sz w:val="22"/>
          <w:szCs w:val="22"/>
        </w:rPr>
        <w:t xml:space="preserve">No service user or carer should be identified by name nor </w:t>
      </w:r>
      <w:proofErr w:type="spellStart"/>
      <w:r w:rsidRPr="00AF6BC4">
        <w:rPr>
          <w:sz w:val="22"/>
          <w:szCs w:val="22"/>
        </w:rPr>
        <w:t>any one</w:t>
      </w:r>
      <w:proofErr w:type="spellEnd"/>
      <w:r w:rsidRPr="00AF6BC4">
        <w:rPr>
          <w:sz w:val="22"/>
          <w:szCs w:val="22"/>
        </w:rPr>
        <w:t xml:space="preserve"> connected with the placement including workers</w:t>
      </w:r>
    </w:p>
    <w:p w:rsidR="00001C93" w:rsidRPr="00AF6BC4" w:rsidRDefault="00001C93" w:rsidP="002E65B4">
      <w:pPr>
        <w:numPr>
          <w:ilvl w:val="0"/>
          <w:numId w:val="6"/>
        </w:numPr>
        <w:jc w:val="both"/>
        <w:rPr>
          <w:sz w:val="22"/>
          <w:szCs w:val="22"/>
        </w:rPr>
      </w:pPr>
      <w:r w:rsidRPr="00AF6BC4">
        <w:rPr>
          <w:sz w:val="22"/>
          <w:szCs w:val="22"/>
        </w:rPr>
        <w:t>Specific place names (including the name of the local authority) and placement name should be removed or changed to protect service user confidentiality</w:t>
      </w:r>
    </w:p>
    <w:p w:rsidR="00001C93" w:rsidRPr="00AF6BC4" w:rsidRDefault="00001C93" w:rsidP="002E65B4">
      <w:pPr>
        <w:numPr>
          <w:ilvl w:val="0"/>
          <w:numId w:val="6"/>
        </w:numPr>
        <w:jc w:val="both"/>
        <w:rPr>
          <w:sz w:val="22"/>
          <w:szCs w:val="22"/>
        </w:rPr>
      </w:pPr>
      <w:r w:rsidRPr="00AF6BC4">
        <w:rPr>
          <w:sz w:val="22"/>
          <w:szCs w:val="22"/>
        </w:rPr>
        <w:t>All specific features of service user and carers lives should be anonymised so that if a service user/carer read the document they would not be able to recognise themselves within the information</w:t>
      </w:r>
    </w:p>
    <w:p w:rsidR="00001C93" w:rsidRPr="00AF6BC4" w:rsidRDefault="00001C93" w:rsidP="00BB495D">
      <w:pPr>
        <w:jc w:val="both"/>
        <w:rPr>
          <w:sz w:val="22"/>
          <w:szCs w:val="22"/>
        </w:rPr>
      </w:pPr>
    </w:p>
    <w:p w:rsidR="00001C93" w:rsidRPr="00AF6BC4" w:rsidRDefault="00001C93" w:rsidP="00001C93">
      <w:pPr>
        <w:jc w:val="both"/>
        <w:rPr>
          <w:b/>
          <w:sz w:val="22"/>
          <w:szCs w:val="22"/>
        </w:rPr>
      </w:pPr>
      <w:r w:rsidRPr="00AF6BC4">
        <w:rPr>
          <w:b/>
          <w:sz w:val="22"/>
          <w:szCs w:val="22"/>
        </w:rPr>
        <w:t>Further Guidance:</w:t>
      </w:r>
    </w:p>
    <w:p w:rsidR="00001C93" w:rsidRPr="00AF6BC4" w:rsidRDefault="00001C93" w:rsidP="002E65B4">
      <w:pPr>
        <w:numPr>
          <w:ilvl w:val="0"/>
          <w:numId w:val="7"/>
        </w:numPr>
        <w:jc w:val="both"/>
        <w:rPr>
          <w:sz w:val="22"/>
          <w:szCs w:val="22"/>
        </w:rPr>
      </w:pPr>
      <w:r w:rsidRPr="00AF6BC4">
        <w:rPr>
          <w:sz w:val="22"/>
          <w:szCs w:val="22"/>
        </w:rPr>
        <w:t>Do not use service user or carer initials</w:t>
      </w:r>
    </w:p>
    <w:p w:rsidR="00001C93" w:rsidRPr="00AF6BC4" w:rsidRDefault="00001C93" w:rsidP="002E65B4">
      <w:pPr>
        <w:numPr>
          <w:ilvl w:val="0"/>
          <w:numId w:val="7"/>
        </w:numPr>
        <w:jc w:val="both"/>
        <w:rPr>
          <w:sz w:val="22"/>
          <w:szCs w:val="22"/>
        </w:rPr>
      </w:pPr>
      <w:r w:rsidRPr="00AF6BC4">
        <w:rPr>
          <w:sz w:val="22"/>
          <w:szCs w:val="22"/>
        </w:rPr>
        <w:t xml:space="preserve">When anonymising documents if you use correction fluid make sure that you then photocopy the document otherwise the correction fluid </w:t>
      </w:r>
      <w:proofErr w:type="gramStart"/>
      <w:r w:rsidRPr="00AF6BC4">
        <w:rPr>
          <w:sz w:val="22"/>
          <w:szCs w:val="22"/>
        </w:rPr>
        <w:t>can be removed</w:t>
      </w:r>
      <w:proofErr w:type="gramEnd"/>
      <w:r w:rsidRPr="00AF6BC4">
        <w:rPr>
          <w:sz w:val="22"/>
          <w:szCs w:val="22"/>
        </w:rPr>
        <w:t xml:space="preserve"> to reveal names etc.</w:t>
      </w:r>
    </w:p>
    <w:p w:rsidR="00001C93" w:rsidRPr="00AF6BC4" w:rsidRDefault="00001C93" w:rsidP="002E65B4">
      <w:pPr>
        <w:numPr>
          <w:ilvl w:val="0"/>
          <w:numId w:val="7"/>
        </w:numPr>
        <w:jc w:val="both"/>
        <w:rPr>
          <w:sz w:val="22"/>
          <w:szCs w:val="22"/>
        </w:rPr>
      </w:pPr>
      <w:r w:rsidRPr="00AF6BC4">
        <w:rPr>
          <w:sz w:val="22"/>
          <w:szCs w:val="22"/>
        </w:rPr>
        <w:t>If you use a marker pen you also need to photocopy the document otherwise it is usually possible to see through the document on the reverse side.</w:t>
      </w:r>
    </w:p>
    <w:p w:rsidR="00001C93" w:rsidRPr="00AF6BC4" w:rsidRDefault="00001C93" w:rsidP="002E65B4">
      <w:pPr>
        <w:numPr>
          <w:ilvl w:val="0"/>
          <w:numId w:val="7"/>
        </w:numPr>
        <w:jc w:val="both"/>
        <w:rPr>
          <w:sz w:val="22"/>
          <w:szCs w:val="22"/>
        </w:rPr>
      </w:pPr>
      <w:r w:rsidRPr="00AF6BC4">
        <w:rPr>
          <w:sz w:val="22"/>
          <w:szCs w:val="22"/>
        </w:rPr>
        <w:t>Make sure that you destroy any notes or paperwork that you have used when preparing information for the portfolio or an assignment.</w:t>
      </w:r>
    </w:p>
    <w:p w:rsidR="00001C93" w:rsidRPr="00AF6BC4" w:rsidRDefault="00001C93" w:rsidP="002E65B4">
      <w:pPr>
        <w:numPr>
          <w:ilvl w:val="0"/>
          <w:numId w:val="7"/>
        </w:numPr>
        <w:jc w:val="both"/>
        <w:rPr>
          <w:sz w:val="22"/>
          <w:szCs w:val="22"/>
        </w:rPr>
      </w:pPr>
      <w:r w:rsidRPr="00AF6BC4">
        <w:rPr>
          <w:sz w:val="22"/>
          <w:szCs w:val="22"/>
        </w:rPr>
        <w:t>If you are going to anonymise an agency document to use in the portfolio, discuss with the agency supervisor prior to placing within the portfolio.</w:t>
      </w:r>
    </w:p>
    <w:p w:rsidR="00001C93" w:rsidRPr="00AF6BC4" w:rsidRDefault="00001C93" w:rsidP="00001C93">
      <w:pPr>
        <w:jc w:val="both"/>
        <w:rPr>
          <w:sz w:val="22"/>
          <w:szCs w:val="22"/>
        </w:rPr>
      </w:pPr>
    </w:p>
    <w:p w:rsidR="00001C93" w:rsidRPr="00AF6BC4" w:rsidRDefault="00001C93" w:rsidP="00001C93">
      <w:pPr>
        <w:jc w:val="both"/>
        <w:rPr>
          <w:sz w:val="22"/>
          <w:szCs w:val="22"/>
        </w:rPr>
      </w:pPr>
      <w:r w:rsidRPr="00AF6BC4">
        <w:rPr>
          <w:sz w:val="22"/>
          <w:szCs w:val="22"/>
        </w:rPr>
        <w:t xml:space="preserve">Students are expected to prepare a confidentiality </w:t>
      </w:r>
      <w:proofErr w:type="gramStart"/>
      <w:r w:rsidRPr="00AF6BC4">
        <w:rPr>
          <w:sz w:val="22"/>
          <w:szCs w:val="22"/>
        </w:rPr>
        <w:t>statement which</w:t>
      </w:r>
      <w:proofErr w:type="gramEnd"/>
      <w:r w:rsidRPr="00AF6BC4">
        <w:rPr>
          <w:sz w:val="22"/>
          <w:szCs w:val="22"/>
        </w:rPr>
        <w:t xml:space="preserve"> states how they have adhered to confidentiality in preparing the portfolio and this need to be included within the portfolio.</w:t>
      </w:r>
    </w:p>
    <w:p w:rsidR="00001C93" w:rsidRPr="00AF6BC4" w:rsidRDefault="00001C93" w:rsidP="0081508B">
      <w:pPr>
        <w:tabs>
          <w:tab w:val="right" w:pos="8550"/>
        </w:tabs>
        <w:rPr>
          <w:b/>
          <w:sz w:val="22"/>
          <w:szCs w:val="22"/>
        </w:rPr>
      </w:pPr>
    </w:p>
    <w:p w:rsidR="00001C93" w:rsidRPr="00AF6BC4" w:rsidRDefault="00001C93" w:rsidP="00001C93">
      <w:pPr>
        <w:tabs>
          <w:tab w:val="right" w:pos="8550"/>
        </w:tabs>
        <w:rPr>
          <w:b/>
          <w:sz w:val="22"/>
          <w:szCs w:val="22"/>
        </w:rPr>
      </w:pPr>
      <w:r w:rsidRPr="00AF6BC4">
        <w:rPr>
          <w:b/>
          <w:sz w:val="22"/>
          <w:szCs w:val="22"/>
        </w:rPr>
        <w:t>IF STUDENTS DO NOT RESPECT CONFIDENTIALITY</w:t>
      </w:r>
      <w:r w:rsidR="009D246D">
        <w:rPr>
          <w:b/>
          <w:sz w:val="22"/>
          <w:szCs w:val="22"/>
        </w:rPr>
        <w:t>, SUBMITTED</w:t>
      </w:r>
      <w:r w:rsidRPr="00AF6BC4">
        <w:rPr>
          <w:b/>
          <w:sz w:val="22"/>
          <w:szCs w:val="22"/>
        </w:rPr>
        <w:t xml:space="preserve"> WORK WILL FAIL.</w:t>
      </w:r>
    </w:p>
    <w:p w:rsidR="00001C93" w:rsidRPr="00AF6BC4" w:rsidRDefault="00001C93" w:rsidP="00001C93">
      <w:pPr>
        <w:tabs>
          <w:tab w:val="right" w:pos="2312"/>
        </w:tabs>
        <w:rPr>
          <w:sz w:val="22"/>
          <w:szCs w:val="22"/>
          <w:u w:val="single"/>
        </w:rPr>
      </w:pPr>
    </w:p>
    <w:p w:rsidR="00001C93" w:rsidRPr="00AF6BC4" w:rsidRDefault="00001C93" w:rsidP="00001C93">
      <w:pPr>
        <w:tabs>
          <w:tab w:val="right" w:pos="2312"/>
        </w:tabs>
        <w:rPr>
          <w:sz w:val="22"/>
          <w:szCs w:val="22"/>
          <w:u w:val="single"/>
        </w:rPr>
      </w:pPr>
    </w:p>
    <w:p w:rsidR="00001C93" w:rsidRPr="00AF6BC4" w:rsidRDefault="009D246D" w:rsidP="00001C93">
      <w:pPr>
        <w:tabs>
          <w:tab w:val="right" w:pos="2312"/>
        </w:tabs>
        <w:rPr>
          <w:b/>
          <w:sz w:val="22"/>
          <w:szCs w:val="22"/>
          <w:u w:val="single"/>
        </w:rPr>
      </w:pPr>
      <w:r>
        <w:rPr>
          <w:b/>
          <w:sz w:val="22"/>
          <w:szCs w:val="22"/>
          <w:u w:val="single"/>
        </w:rPr>
        <w:lastRenderedPageBreak/>
        <w:t>Security of documents</w:t>
      </w:r>
    </w:p>
    <w:p w:rsidR="00001C93" w:rsidRPr="00AF6BC4" w:rsidRDefault="00001C93" w:rsidP="00001C93">
      <w:pPr>
        <w:tabs>
          <w:tab w:val="right" w:pos="2312"/>
        </w:tabs>
        <w:rPr>
          <w:sz w:val="22"/>
          <w:szCs w:val="22"/>
          <w:u w:val="single"/>
        </w:rPr>
      </w:pPr>
    </w:p>
    <w:p w:rsidR="00001C93" w:rsidRPr="00AF6BC4" w:rsidRDefault="00001C93" w:rsidP="00001C93">
      <w:pPr>
        <w:spacing w:after="120"/>
        <w:rPr>
          <w:sz w:val="22"/>
          <w:szCs w:val="22"/>
        </w:rPr>
      </w:pPr>
      <w:r w:rsidRPr="00AF6BC4">
        <w:rPr>
          <w:sz w:val="22"/>
          <w:szCs w:val="22"/>
        </w:rPr>
        <w:t>Students must follow agency policies and procedures as regards the storage and movement of agency documents, and should take similar care of documents, such as portfolios, assignments and reports, to ensure that they are not lost or stolen e.g. on public transport or from cars.</w:t>
      </w:r>
      <w:r w:rsidR="004A6327" w:rsidRPr="00AF6BC4">
        <w:rPr>
          <w:sz w:val="22"/>
          <w:szCs w:val="22"/>
        </w:rPr>
        <w:t xml:space="preserve"> </w:t>
      </w:r>
    </w:p>
    <w:p w:rsidR="00001C93" w:rsidRPr="00AF6BC4" w:rsidRDefault="00001C93" w:rsidP="00001C93">
      <w:pPr>
        <w:spacing w:after="120"/>
        <w:rPr>
          <w:sz w:val="22"/>
          <w:szCs w:val="22"/>
        </w:rPr>
      </w:pPr>
    </w:p>
    <w:p w:rsidR="00001C93" w:rsidRPr="00AF6BC4" w:rsidRDefault="009D246D" w:rsidP="00001C93">
      <w:pPr>
        <w:spacing w:after="120"/>
        <w:rPr>
          <w:b/>
          <w:sz w:val="22"/>
          <w:szCs w:val="22"/>
          <w:u w:val="single"/>
        </w:rPr>
      </w:pPr>
      <w:r>
        <w:rPr>
          <w:b/>
          <w:sz w:val="22"/>
          <w:szCs w:val="22"/>
          <w:u w:val="single"/>
        </w:rPr>
        <w:t>Copy of marked portfolios</w:t>
      </w:r>
    </w:p>
    <w:p w:rsidR="00E14880" w:rsidRDefault="00001C93" w:rsidP="00E14880">
      <w:pPr>
        <w:spacing w:after="120"/>
        <w:rPr>
          <w:sz w:val="22"/>
          <w:szCs w:val="22"/>
        </w:rPr>
      </w:pPr>
      <w:r w:rsidRPr="00AF6BC4">
        <w:rPr>
          <w:sz w:val="22"/>
          <w:szCs w:val="22"/>
        </w:rPr>
        <w:t xml:space="preserve">Students have </w:t>
      </w:r>
      <w:r w:rsidR="00127D16">
        <w:rPr>
          <w:sz w:val="22"/>
          <w:szCs w:val="22"/>
        </w:rPr>
        <w:t>the opportunity</w:t>
      </w:r>
      <w:r w:rsidRPr="00AF6BC4">
        <w:rPr>
          <w:sz w:val="22"/>
          <w:szCs w:val="22"/>
        </w:rPr>
        <w:t xml:space="preserve"> to </w:t>
      </w:r>
      <w:r w:rsidR="004A6327" w:rsidRPr="00AF6BC4">
        <w:rPr>
          <w:sz w:val="22"/>
          <w:szCs w:val="22"/>
        </w:rPr>
        <w:t>make a copy of their electronic portfolio</w:t>
      </w:r>
      <w:r w:rsidRPr="00AF6BC4">
        <w:rPr>
          <w:sz w:val="22"/>
          <w:szCs w:val="22"/>
        </w:rPr>
        <w:t xml:space="preserve"> once this has been marked.  </w:t>
      </w:r>
      <w:r w:rsidR="004A6327" w:rsidRPr="00AF6BC4">
        <w:rPr>
          <w:sz w:val="22"/>
          <w:szCs w:val="22"/>
        </w:rPr>
        <w:t xml:space="preserve">Please note that </w:t>
      </w:r>
      <w:r w:rsidR="00127D16">
        <w:rPr>
          <w:sz w:val="22"/>
          <w:szCs w:val="22"/>
        </w:rPr>
        <w:t xml:space="preserve">your </w:t>
      </w:r>
      <w:r w:rsidR="00127D16" w:rsidRPr="00AF6BC4">
        <w:rPr>
          <w:sz w:val="22"/>
          <w:szCs w:val="22"/>
        </w:rPr>
        <w:t>University</w:t>
      </w:r>
      <w:r w:rsidR="004A6327" w:rsidRPr="00AF6BC4">
        <w:rPr>
          <w:sz w:val="22"/>
          <w:szCs w:val="22"/>
        </w:rPr>
        <w:t xml:space="preserve"> of Leeds email account </w:t>
      </w:r>
      <w:proofErr w:type="gramStart"/>
      <w:r w:rsidR="00127D16">
        <w:rPr>
          <w:sz w:val="22"/>
          <w:szCs w:val="22"/>
        </w:rPr>
        <w:t>will be deactivated</w:t>
      </w:r>
      <w:proofErr w:type="gramEnd"/>
      <w:r w:rsidR="00127D16">
        <w:rPr>
          <w:sz w:val="22"/>
          <w:szCs w:val="22"/>
        </w:rPr>
        <w:t xml:space="preserve"> after your Graduation ceremony. Unless you have taken the appropriate steps, you may not be able to access your portfolio after this time.</w:t>
      </w:r>
    </w:p>
    <w:p w:rsidR="00E14880" w:rsidRDefault="00E14880" w:rsidP="00E14880">
      <w:pPr>
        <w:spacing w:after="120"/>
        <w:rPr>
          <w:sz w:val="22"/>
          <w:szCs w:val="22"/>
        </w:rPr>
      </w:pPr>
    </w:p>
    <w:p w:rsidR="00001C93" w:rsidRPr="00AC7084" w:rsidRDefault="009D246D" w:rsidP="00E14880">
      <w:pPr>
        <w:spacing w:after="120"/>
        <w:rPr>
          <w:sz w:val="22"/>
          <w:szCs w:val="22"/>
        </w:rPr>
      </w:pPr>
      <w:r w:rsidRPr="00AC7084">
        <w:rPr>
          <w:b/>
          <w:sz w:val="22"/>
          <w:szCs w:val="22"/>
          <w:u w:val="single"/>
        </w:rPr>
        <w:t>Confidentiality Statements</w:t>
      </w:r>
    </w:p>
    <w:p w:rsidR="3208CC5E" w:rsidRPr="00AC7084" w:rsidRDefault="3208CC5E" w:rsidP="00127D16">
      <w:pPr>
        <w:spacing w:line="259" w:lineRule="auto"/>
        <w:rPr>
          <w:rStyle w:val="Hyperlink"/>
          <w:sz w:val="22"/>
          <w:szCs w:val="22"/>
        </w:rPr>
      </w:pPr>
      <w:r w:rsidRPr="00AC7084">
        <w:rPr>
          <w:sz w:val="22"/>
          <w:szCs w:val="22"/>
        </w:rPr>
        <w:t xml:space="preserve">Please find the latest version of the confidentiality </w:t>
      </w:r>
      <w:r w:rsidR="00127D16" w:rsidRPr="00AC7084">
        <w:rPr>
          <w:color w:val="000000" w:themeColor="text1"/>
          <w:sz w:val="22"/>
          <w:szCs w:val="22"/>
        </w:rPr>
        <w:t>statement</w:t>
      </w:r>
      <w:r w:rsidR="00127D16" w:rsidRPr="00AC7084">
        <w:rPr>
          <w:rStyle w:val="Hyperlink"/>
          <w:color w:val="000000" w:themeColor="text1"/>
          <w:sz w:val="22"/>
          <w:szCs w:val="22"/>
          <w:u w:val="none"/>
        </w:rPr>
        <w:t xml:space="preserve"> in the documents section on the practice placement website</w:t>
      </w:r>
      <w:r w:rsidR="00127D16" w:rsidRPr="00AC7084">
        <w:rPr>
          <w:rStyle w:val="Hyperlink"/>
          <w:color w:val="000000" w:themeColor="text1"/>
          <w:sz w:val="22"/>
          <w:szCs w:val="22"/>
        </w:rPr>
        <w:t xml:space="preserve"> </w:t>
      </w:r>
      <w:hyperlink r:id="rId23" w:history="1">
        <w:r w:rsidR="009D246D" w:rsidRPr="00AC7084">
          <w:rPr>
            <w:rStyle w:val="Hyperlink"/>
            <w:sz w:val="22"/>
            <w:szCs w:val="22"/>
          </w:rPr>
          <w:t>https://practiceplacements.leeds.ac.uk/social-work/</w:t>
        </w:r>
      </w:hyperlink>
    </w:p>
    <w:p w:rsidR="009D246D" w:rsidRPr="00AC7084" w:rsidRDefault="009D246D" w:rsidP="00127D16">
      <w:pPr>
        <w:spacing w:line="259" w:lineRule="auto"/>
        <w:rPr>
          <w:rStyle w:val="Hyperlink"/>
          <w:sz w:val="22"/>
          <w:szCs w:val="22"/>
        </w:rPr>
      </w:pPr>
    </w:p>
    <w:p w:rsidR="00001C93" w:rsidRPr="00AF6BC4" w:rsidRDefault="00001C93" w:rsidP="009D246D">
      <w:pPr>
        <w:rPr>
          <w:b/>
          <w:sz w:val="22"/>
          <w:szCs w:val="22"/>
          <w:u w:val="single"/>
        </w:rPr>
      </w:pPr>
      <w:r w:rsidRPr="00AF6BC4">
        <w:rPr>
          <w:b/>
          <w:sz w:val="22"/>
          <w:szCs w:val="22"/>
          <w:u w:val="single"/>
        </w:rPr>
        <w:t>Guidance on completing the reflective journal</w:t>
      </w:r>
    </w:p>
    <w:p w:rsidR="00001C93" w:rsidRPr="00AF6BC4" w:rsidRDefault="00001C93" w:rsidP="00001C93">
      <w:pPr>
        <w:rPr>
          <w:bCs/>
          <w:sz w:val="22"/>
          <w:szCs w:val="22"/>
        </w:rPr>
      </w:pPr>
    </w:p>
    <w:p w:rsidR="00001C93" w:rsidRPr="00AF6BC4" w:rsidRDefault="00001C93" w:rsidP="00001C93">
      <w:pPr>
        <w:rPr>
          <w:bCs/>
          <w:sz w:val="22"/>
          <w:szCs w:val="22"/>
        </w:rPr>
      </w:pPr>
      <w:r w:rsidRPr="00AF6BC4">
        <w:rPr>
          <w:bCs/>
          <w:sz w:val="22"/>
          <w:szCs w:val="22"/>
        </w:rPr>
        <w:t xml:space="preserve">The reflective journal is one form of evidence and not the only form of evidence in establishing </w:t>
      </w:r>
      <w:proofErr w:type="gramStart"/>
      <w:r w:rsidRPr="00AF6BC4">
        <w:rPr>
          <w:bCs/>
          <w:sz w:val="22"/>
          <w:szCs w:val="22"/>
        </w:rPr>
        <w:t>whether or not</w:t>
      </w:r>
      <w:proofErr w:type="gramEnd"/>
      <w:r w:rsidRPr="00AF6BC4">
        <w:rPr>
          <w:bCs/>
          <w:sz w:val="22"/>
          <w:szCs w:val="22"/>
        </w:rPr>
        <w:t xml:space="preserve"> you have fulfilled the practice requirements. In placements where few records </w:t>
      </w:r>
      <w:proofErr w:type="gramStart"/>
      <w:r w:rsidRPr="00AF6BC4">
        <w:rPr>
          <w:bCs/>
          <w:sz w:val="22"/>
          <w:szCs w:val="22"/>
        </w:rPr>
        <w:t>are routinely kept</w:t>
      </w:r>
      <w:proofErr w:type="gramEnd"/>
      <w:r w:rsidRPr="00AF6BC4">
        <w:rPr>
          <w:bCs/>
          <w:sz w:val="22"/>
          <w:szCs w:val="22"/>
        </w:rPr>
        <w:t>, it may be that students find themselves relying a lot on the reflective journal. In these situations, students should consider keeping a separate log of telephone and other contact with service users and carers, including records of meetings. This then allows the reflective journal to be more reflective and less descriptive and provides further sources of evidence for your PCF requirements. In placements where there is routinely a lot of record keeping students may well use their reflective journal in a more limited way for providing evidence of competence in PCF requirements.</w:t>
      </w:r>
    </w:p>
    <w:p w:rsidR="00001C93" w:rsidRPr="00AF6BC4" w:rsidRDefault="00001C93" w:rsidP="00001C93">
      <w:pPr>
        <w:rPr>
          <w:bCs/>
          <w:sz w:val="22"/>
          <w:szCs w:val="22"/>
        </w:rPr>
      </w:pPr>
    </w:p>
    <w:p w:rsidR="00001C93" w:rsidRPr="00AF6BC4" w:rsidRDefault="00001C93" w:rsidP="00001C93">
      <w:pPr>
        <w:jc w:val="both"/>
        <w:rPr>
          <w:sz w:val="22"/>
          <w:szCs w:val="22"/>
        </w:rPr>
      </w:pPr>
      <w:r w:rsidRPr="00AF6BC4">
        <w:rPr>
          <w:sz w:val="22"/>
          <w:szCs w:val="22"/>
        </w:rPr>
        <w:t xml:space="preserve">The reflective journal must be </w:t>
      </w:r>
      <w:r w:rsidR="00472FCD">
        <w:rPr>
          <w:sz w:val="22"/>
          <w:szCs w:val="22"/>
        </w:rPr>
        <w:t xml:space="preserve">done digitally for recording onto the portfolio Handwritten </w:t>
      </w:r>
      <w:proofErr w:type="spellStart"/>
      <w:r w:rsidR="00472FCD">
        <w:rPr>
          <w:sz w:val="22"/>
          <w:szCs w:val="22"/>
        </w:rPr>
        <w:t>submssions</w:t>
      </w:r>
      <w:proofErr w:type="spellEnd"/>
      <w:r w:rsidR="00472FCD">
        <w:rPr>
          <w:sz w:val="22"/>
          <w:szCs w:val="22"/>
        </w:rPr>
        <w:t xml:space="preserve"> are not allowed for reflective journals</w:t>
      </w:r>
      <w:bookmarkStart w:id="36" w:name="_GoBack"/>
      <w:bookmarkEnd w:id="36"/>
      <w:r w:rsidRPr="00AF6BC4">
        <w:rPr>
          <w:sz w:val="22"/>
          <w:szCs w:val="22"/>
        </w:rPr>
        <w:t>.</w:t>
      </w:r>
    </w:p>
    <w:p w:rsidR="00001C93" w:rsidRPr="00AF6BC4" w:rsidRDefault="00001C93" w:rsidP="00001C93">
      <w:pPr>
        <w:jc w:val="both"/>
        <w:rPr>
          <w:sz w:val="22"/>
          <w:szCs w:val="22"/>
        </w:rPr>
      </w:pPr>
    </w:p>
    <w:p w:rsidR="00001C93" w:rsidRPr="00AF6BC4" w:rsidRDefault="00001C93" w:rsidP="00001C93">
      <w:pPr>
        <w:jc w:val="both"/>
        <w:rPr>
          <w:sz w:val="22"/>
          <w:szCs w:val="22"/>
        </w:rPr>
      </w:pPr>
      <w:r w:rsidRPr="00AF6BC4">
        <w:rPr>
          <w:sz w:val="22"/>
          <w:szCs w:val="22"/>
        </w:rPr>
        <w:t>The reflective journal is a reflective critical account of the student’s practice.  Reflective means being able to think about what happened, how you felt, what you thought, what you did, whether or not you could have acted differently a</w:t>
      </w:r>
      <w:r w:rsidR="00D50C7A" w:rsidRPr="00AF6BC4">
        <w:rPr>
          <w:sz w:val="22"/>
          <w:szCs w:val="22"/>
        </w:rPr>
        <w:t>nd what you might do next time.</w:t>
      </w:r>
    </w:p>
    <w:p w:rsidR="00001C93" w:rsidRPr="00AF6BC4" w:rsidRDefault="00001C93" w:rsidP="00001C93">
      <w:pPr>
        <w:jc w:val="both"/>
        <w:rPr>
          <w:sz w:val="22"/>
          <w:szCs w:val="22"/>
        </w:rPr>
      </w:pPr>
    </w:p>
    <w:p w:rsidR="00001C93" w:rsidRPr="00AF6BC4" w:rsidRDefault="00001C93" w:rsidP="00001C93">
      <w:pPr>
        <w:jc w:val="both"/>
        <w:rPr>
          <w:sz w:val="22"/>
          <w:szCs w:val="22"/>
        </w:rPr>
      </w:pPr>
      <w:r w:rsidRPr="00AF6BC4">
        <w:rPr>
          <w:sz w:val="22"/>
          <w:szCs w:val="22"/>
        </w:rPr>
        <w:t xml:space="preserve">The reflective journal is also about the student’s development and progress.  If the early journals are largely descriptive, too lengthy or too short, that is fine as it takes time (particularly in the first </w:t>
      </w:r>
      <w:r w:rsidR="00A37786" w:rsidRPr="00AF6BC4">
        <w:rPr>
          <w:sz w:val="22"/>
          <w:szCs w:val="22"/>
        </w:rPr>
        <w:t>100-day</w:t>
      </w:r>
      <w:r w:rsidRPr="00AF6BC4">
        <w:rPr>
          <w:sz w:val="22"/>
          <w:szCs w:val="22"/>
        </w:rPr>
        <w:t xml:space="preserve"> placement) for students to develop their reflective writing.</w:t>
      </w:r>
      <w:r w:rsidRPr="00AF6BC4">
        <w:rPr>
          <w:color w:val="FF0000"/>
          <w:sz w:val="22"/>
          <w:szCs w:val="22"/>
        </w:rPr>
        <w:t xml:space="preserve">  </w:t>
      </w:r>
      <w:r w:rsidRPr="00AF6BC4">
        <w:rPr>
          <w:sz w:val="22"/>
          <w:szCs w:val="22"/>
        </w:rPr>
        <w:t xml:space="preserve">Journal entries </w:t>
      </w:r>
      <w:proofErr w:type="gramStart"/>
      <w:r w:rsidRPr="00AF6BC4">
        <w:rPr>
          <w:sz w:val="22"/>
          <w:szCs w:val="22"/>
        </w:rPr>
        <w:t>should not be rewritten</w:t>
      </w:r>
      <w:proofErr w:type="gramEnd"/>
      <w:r w:rsidRPr="00AF6BC4">
        <w:rPr>
          <w:sz w:val="22"/>
          <w:szCs w:val="22"/>
        </w:rPr>
        <w:t>.  The Practice Educator is looking for evidence of development and progress and we all learn from our mist</w:t>
      </w:r>
      <w:r w:rsidR="00D50C7A" w:rsidRPr="00AF6BC4">
        <w:rPr>
          <w:sz w:val="22"/>
          <w:szCs w:val="22"/>
        </w:rPr>
        <w:t>akes as well as our successes.</w:t>
      </w:r>
    </w:p>
    <w:p w:rsidR="00001C93" w:rsidRPr="00AF6BC4" w:rsidRDefault="00001C93" w:rsidP="00001C93">
      <w:pPr>
        <w:jc w:val="both"/>
        <w:rPr>
          <w:sz w:val="22"/>
          <w:szCs w:val="22"/>
        </w:rPr>
      </w:pPr>
    </w:p>
    <w:p w:rsidR="00001C93" w:rsidRPr="00AF6BC4" w:rsidRDefault="00001C93" w:rsidP="00001C93">
      <w:pPr>
        <w:rPr>
          <w:sz w:val="22"/>
          <w:szCs w:val="22"/>
        </w:rPr>
      </w:pPr>
      <w:r w:rsidRPr="00AF6BC4">
        <w:rPr>
          <w:sz w:val="22"/>
          <w:szCs w:val="22"/>
        </w:rPr>
        <w:t xml:space="preserve">The reflective journal </w:t>
      </w:r>
      <w:proofErr w:type="gramStart"/>
      <w:r w:rsidRPr="00AF6BC4">
        <w:rPr>
          <w:sz w:val="22"/>
          <w:szCs w:val="22"/>
        </w:rPr>
        <w:t>is used</w:t>
      </w:r>
      <w:proofErr w:type="gramEnd"/>
      <w:r w:rsidRPr="00AF6BC4">
        <w:rPr>
          <w:sz w:val="22"/>
          <w:szCs w:val="22"/>
        </w:rPr>
        <w:t xml:space="preserve"> by the Practice Educator to provide evidence of the student’s practice. </w:t>
      </w:r>
      <w:proofErr w:type="gramStart"/>
      <w:r w:rsidRPr="00AF6BC4">
        <w:rPr>
          <w:sz w:val="22"/>
          <w:szCs w:val="22"/>
        </w:rPr>
        <w:t>It is used by students to chart their progress and development of practice knowledge, skills and values as well as meeting the PCF</w:t>
      </w:r>
      <w:proofErr w:type="gramEnd"/>
      <w:r w:rsidRPr="00AF6BC4">
        <w:rPr>
          <w:sz w:val="22"/>
          <w:szCs w:val="22"/>
        </w:rPr>
        <w:t>.</w:t>
      </w:r>
    </w:p>
    <w:p w:rsidR="00001C93" w:rsidRPr="00AF6BC4" w:rsidRDefault="00001C93" w:rsidP="00001C93">
      <w:pPr>
        <w:jc w:val="both"/>
        <w:rPr>
          <w:sz w:val="22"/>
          <w:szCs w:val="22"/>
        </w:rPr>
      </w:pPr>
    </w:p>
    <w:p w:rsidR="00001C93" w:rsidRPr="00AF6BC4" w:rsidRDefault="00001C93" w:rsidP="00001C93">
      <w:pPr>
        <w:jc w:val="both"/>
        <w:rPr>
          <w:sz w:val="22"/>
          <w:szCs w:val="22"/>
        </w:rPr>
      </w:pPr>
      <w:r w:rsidRPr="00AF6BC4">
        <w:rPr>
          <w:sz w:val="22"/>
          <w:szCs w:val="22"/>
        </w:rPr>
        <w:t xml:space="preserve">The University of Leeds does not have a word limit for reflective journals however we suggest that one side of A4 typed is usually sufficient. Practice Educators may require students to write more than this for particular reasons.  </w:t>
      </w:r>
      <w:r w:rsidRPr="00AF6BC4">
        <w:rPr>
          <w:b/>
          <w:sz w:val="22"/>
          <w:szCs w:val="22"/>
        </w:rPr>
        <w:t xml:space="preserve">Each reflective journal </w:t>
      </w:r>
      <w:proofErr w:type="gramStart"/>
      <w:r w:rsidRPr="00AF6BC4">
        <w:rPr>
          <w:b/>
          <w:sz w:val="22"/>
          <w:szCs w:val="22"/>
        </w:rPr>
        <w:t>should be headed</w:t>
      </w:r>
      <w:proofErr w:type="gramEnd"/>
      <w:r w:rsidRPr="00AF6BC4">
        <w:rPr>
          <w:b/>
          <w:sz w:val="22"/>
          <w:szCs w:val="22"/>
        </w:rPr>
        <w:t xml:space="preserve"> with the day on placement, e.g. D</w:t>
      </w:r>
      <w:r w:rsidR="00215CAF" w:rsidRPr="00AF6BC4">
        <w:rPr>
          <w:b/>
          <w:sz w:val="22"/>
          <w:szCs w:val="22"/>
        </w:rPr>
        <w:t>ay 1 and the date, 28/04/20</w:t>
      </w:r>
      <w:r w:rsidRPr="00AF6BC4">
        <w:rPr>
          <w:b/>
          <w:sz w:val="22"/>
          <w:szCs w:val="22"/>
        </w:rPr>
        <w:t>.</w:t>
      </w:r>
      <w:r w:rsidRPr="00AF6BC4">
        <w:rPr>
          <w:sz w:val="22"/>
          <w:szCs w:val="22"/>
        </w:rPr>
        <w:t xml:space="preserve">  </w:t>
      </w:r>
      <w:r w:rsidRPr="00AF6BC4">
        <w:rPr>
          <w:b/>
          <w:sz w:val="22"/>
          <w:szCs w:val="22"/>
        </w:rPr>
        <w:t xml:space="preserve">Students are required to write one journal per week </w:t>
      </w:r>
      <w:proofErr w:type="gramStart"/>
      <w:r w:rsidRPr="00AF6BC4">
        <w:rPr>
          <w:b/>
          <w:sz w:val="22"/>
          <w:szCs w:val="22"/>
        </w:rPr>
        <w:t>however</w:t>
      </w:r>
      <w:proofErr w:type="gramEnd"/>
      <w:r w:rsidRPr="00AF6BC4">
        <w:rPr>
          <w:b/>
          <w:sz w:val="22"/>
          <w:szCs w:val="22"/>
        </w:rPr>
        <w:t xml:space="preserve"> </w:t>
      </w:r>
      <w:r w:rsidRPr="00AF6BC4">
        <w:rPr>
          <w:sz w:val="22"/>
          <w:szCs w:val="22"/>
        </w:rPr>
        <w:t>Practice Educators may ask for more regular journals particularly at the beginning of placement.  Students should try to record significant learning incidents rather than describe everything that happens each</w:t>
      </w:r>
      <w:r w:rsidR="007F37B2" w:rsidRPr="00AF6BC4">
        <w:rPr>
          <w:sz w:val="22"/>
          <w:szCs w:val="22"/>
        </w:rPr>
        <w:t xml:space="preserve"> day.</w:t>
      </w:r>
    </w:p>
    <w:p w:rsidR="00001C93" w:rsidRPr="00AF6BC4" w:rsidRDefault="00001C93" w:rsidP="00001C93">
      <w:pPr>
        <w:jc w:val="both"/>
        <w:rPr>
          <w:sz w:val="22"/>
          <w:szCs w:val="22"/>
        </w:rPr>
      </w:pPr>
    </w:p>
    <w:p w:rsidR="00001C93" w:rsidRPr="00AF6BC4" w:rsidRDefault="00001C93" w:rsidP="00001C93">
      <w:pPr>
        <w:jc w:val="both"/>
        <w:rPr>
          <w:sz w:val="22"/>
          <w:szCs w:val="22"/>
        </w:rPr>
      </w:pPr>
      <w:r w:rsidRPr="00AF6BC4">
        <w:rPr>
          <w:sz w:val="22"/>
          <w:szCs w:val="22"/>
        </w:rPr>
        <w:lastRenderedPageBreak/>
        <w:t xml:space="preserve">Your Practice Educator will ask to look at your journal regularly and it </w:t>
      </w:r>
      <w:proofErr w:type="gramStart"/>
      <w:r w:rsidRPr="00AF6BC4">
        <w:rPr>
          <w:sz w:val="22"/>
          <w:szCs w:val="22"/>
        </w:rPr>
        <w:t>may be used</w:t>
      </w:r>
      <w:proofErr w:type="gramEnd"/>
      <w:r w:rsidRPr="00AF6BC4">
        <w:rPr>
          <w:sz w:val="22"/>
          <w:szCs w:val="22"/>
        </w:rPr>
        <w:t xml:space="preserve"> in your supervision with your Practice Educator so it is important to keep it up to date. Your Practice Educator will use it as an important source of evidence when writing your placement report. Your tutor will also want to see it. You will also need to use it as a source of evidence when showing how you have </w:t>
      </w:r>
      <w:r w:rsidR="007F37B2" w:rsidRPr="00AF6BC4">
        <w:rPr>
          <w:sz w:val="22"/>
          <w:szCs w:val="22"/>
        </w:rPr>
        <w:t>met the PCF while on placement.</w:t>
      </w:r>
    </w:p>
    <w:p w:rsidR="00001C93" w:rsidRPr="00AF6BC4" w:rsidRDefault="00001C93" w:rsidP="00001C93">
      <w:pPr>
        <w:jc w:val="both"/>
        <w:rPr>
          <w:sz w:val="22"/>
          <w:szCs w:val="22"/>
        </w:rPr>
      </w:pPr>
    </w:p>
    <w:p w:rsidR="00001C93" w:rsidRPr="00AF6BC4" w:rsidRDefault="00001C93" w:rsidP="00001C93">
      <w:pPr>
        <w:jc w:val="both"/>
        <w:rPr>
          <w:sz w:val="22"/>
          <w:szCs w:val="22"/>
        </w:rPr>
      </w:pPr>
      <w:r w:rsidRPr="00AF6BC4">
        <w:rPr>
          <w:sz w:val="22"/>
          <w:szCs w:val="22"/>
        </w:rPr>
        <w:t xml:space="preserve">You may have come across such </w:t>
      </w:r>
      <w:r w:rsidR="007F37B2" w:rsidRPr="00AF6BC4">
        <w:rPr>
          <w:sz w:val="22"/>
          <w:szCs w:val="22"/>
        </w:rPr>
        <w:t>reflective</w:t>
      </w:r>
      <w:r w:rsidRPr="00AF6BC4">
        <w:rPr>
          <w:sz w:val="22"/>
          <w:szCs w:val="22"/>
        </w:rPr>
        <w:t xml:space="preserve"> journals before – they have become an important tool for learning on many courses and writing reflectively is a skill you will need to develop, not just for this course </w:t>
      </w:r>
      <w:proofErr w:type="gramStart"/>
      <w:r w:rsidRPr="00AF6BC4">
        <w:rPr>
          <w:sz w:val="22"/>
          <w:szCs w:val="22"/>
        </w:rPr>
        <w:t>but</w:t>
      </w:r>
      <w:proofErr w:type="gramEnd"/>
      <w:r w:rsidRPr="00AF6BC4">
        <w:rPr>
          <w:sz w:val="22"/>
          <w:szCs w:val="22"/>
        </w:rPr>
        <w:t xml:space="preserve"> for the post qualifying training you will do in later years.</w:t>
      </w:r>
    </w:p>
    <w:p w:rsidR="00001C93" w:rsidRPr="00AF6BC4" w:rsidRDefault="00001C93" w:rsidP="00001C93">
      <w:pPr>
        <w:jc w:val="both"/>
        <w:rPr>
          <w:sz w:val="22"/>
          <w:szCs w:val="22"/>
        </w:rPr>
      </w:pPr>
      <w:r w:rsidRPr="00AF6BC4">
        <w:rPr>
          <w:sz w:val="22"/>
          <w:szCs w:val="22"/>
        </w:rPr>
        <w:t xml:space="preserve">So, why do we ask you to keep such a journal? Why is it important? What does “reflection” mean? The piece of writing we have given you called </w:t>
      </w:r>
      <w:r w:rsidRPr="00AF6BC4">
        <w:rPr>
          <w:i/>
          <w:sz w:val="22"/>
          <w:szCs w:val="22"/>
        </w:rPr>
        <w:t>What Is Reflective Writing</w:t>
      </w:r>
      <w:proofErr w:type="gramStart"/>
      <w:r w:rsidRPr="00AF6BC4">
        <w:rPr>
          <w:i/>
          <w:sz w:val="22"/>
          <w:szCs w:val="22"/>
        </w:rPr>
        <w:t>?,</w:t>
      </w:r>
      <w:proofErr w:type="gramEnd"/>
      <w:r w:rsidRPr="00AF6BC4">
        <w:rPr>
          <w:sz w:val="22"/>
          <w:szCs w:val="22"/>
        </w:rPr>
        <w:t xml:space="preserve"> should be read in conjunction with this.</w:t>
      </w:r>
    </w:p>
    <w:p w:rsidR="00001C93" w:rsidRPr="00AF6BC4" w:rsidRDefault="00001C93" w:rsidP="00001C93">
      <w:pPr>
        <w:jc w:val="both"/>
        <w:rPr>
          <w:sz w:val="22"/>
          <w:szCs w:val="22"/>
        </w:rPr>
      </w:pPr>
    </w:p>
    <w:p w:rsidR="00001C93" w:rsidRPr="00AF6BC4" w:rsidRDefault="00001C93" w:rsidP="00001C93">
      <w:pPr>
        <w:jc w:val="both"/>
        <w:rPr>
          <w:sz w:val="22"/>
          <w:szCs w:val="22"/>
        </w:rPr>
      </w:pPr>
      <w:r w:rsidRPr="00AF6BC4">
        <w:rPr>
          <w:sz w:val="22"/>
          <w:szCs w:val="22"/>
        </w:rPr>
        <w:t xml:space="preserve">Educators have increasingly come to understand that people </w:t>
      </w:r>
      <w:r w:rsidR="00AC7084">
        <w:rPr>
          <w:sz w:val="22"/>
          <w:szCs w:val="22"/>
        </w:rPr>
        <w:t>reflect</w:t>
      </w:r>
      <w:r w:rsidRPr="00AF6BC4">
        <w:rPr>
          <w:sz w:val="22"/>
          <w:szCs w:val="22"/>
        </w:rPr>
        <w:t xml:space="preserve"> best through doing things, thinking about what they have done and then trying out new (and hopefully better) ways of doing things. </w:t>
      </w:r>
      <w:proofErr w:type="gramStart"/>
      <w:r w:rsidRPr="00AF6BC4">
        <w:rPr>
          <w:sz w:val="22"/>
          <w:szCs w:val="22"/>
        </w:rPr>
        <w:t>So</w:t>
      </w:r>
      <w:proofErr w:type="gramEnd"/>
      <w:r w:rsidRPr="00AF6BC4">
        <w:rPr>
          <w:sz w:val="22"/>
          <w:szCs w:val="22"/>
        </w:rPr>
        <w:t xml:space="preserve"> it is important t</w:t>
      </w:r>
      <w:r w:rsidR="007F37B2" w:rsidRPr="00AF6BC4">
        <w:rPr>
          <w:sz w:val="22"/>
          <w:szCs w:val="22"/>
        </w:rPr>
        <w:t>o try to work out, for example:</w:t>
      </w:r>
    </w:p>
    <w:p w:rsidR="00001C93" w:rsidRPr="00AF6BC4" w:rsidRDefault="00001C93" w:rsidP="002E65B4">
      <w:pPr>
        <w:numPr>
          <w:ilvl w:val="0"/>
          <w:numId w:val="9"/>
        </w:numPr>
        <w:rPr>
          <w:sz w:val="22"/>
          <w:szCs w:val="22"/>
        </w:rPr>
      </w:pPr>
      <w:r w:rsidRPr="00AF6BC4">
        <w:rPr>
          <w:sz w:val="22"/>
          <w:szCs w:val="22"/>
        </w:rPr>
        <w:t>what went well or not so well and why</w:t>
      </w:r>
    </w:p>
    <w:p w:rsidR="00001C93" w:rsidRPr="00AF6BC4" w:rsidRDefault="00001C93" w:rsidP="002E65B4">
      <w:pPr>
        <w:numPr>
          <w:ilvl w:val="0"/>
          <w:numId w:val="9"/>
        </w:numPr>
        <w:rPr>
          <w:sz w:val="22"/>
          <w:szCs w:val="22"/>
        </w:rPr>
      </w:pPr>
      <w:r w:rsidRPr="00AF6BC4">
        <w:rPr>
          <w:sz w:val="22"/>
          <w:szCs w:val="22"/>
        </w:rPr>
        <w:t>what knowledge/skills you used and what you realise you need to learn more about</w:t>
      </w:r>
    </w:p>
    <w:p w:rsidR="007A79D3" w:rsidRPr="00AF6BC4" w:rsidRDefault="00001C93" w:rsidP="002E65B4">
      <w:pPr>
        <w:numPr>
          <w:ilvl w:val="0"/>
          <w:numId w:val="9"/>
        </w:numPr>
        <w:rPr>
          <w:sz w:val="22"/>
          <w:szCs w:val="22"/>
        </w:rPr>
      </w:pPr>
      <w:r w:rsidRPr="00AF6BC4">
        <w:rPr>
          <w:sz w:val="22"/>
          <w:szCs w:val="22"/>
        </w:rPr>
        <w:t>how you felt and how this affected what you did (for example,</w:t>
      </w:r>
      <w:r w:rsidR="007A79D3" w:rsidRPr="00AF6BC4">
        <w:rPr>
          <w:sz w:val="22"/>
          <w:szCs w:val="22"/>
        </w:rPr>
        <w:t xml:space="preserve"> were you worried or</w:t>
      </w:r>
    </w:p>
    <w:p w:rsidR="00001C93" w:rsidRPr="00AF6BC4" w:rsidRDefault="009D246D" w:rsidP="007A79D3">
      <w:pPr>
        <w:ind w:firstLine="720"/>
        <w:rPr>
          <w:sz w:val="22"/>
          <w:szCs w:val="22"/>
        </w:rPr>
      </w:pPr>
      <w:r>
        <w:rPr>
          <w:sz w:val="22"/>
          <w:szCs w:val="22"/>
        </w:rPr>
        <w:t xml:space="preserve">             </w:t>
      </w:r>
      <w:proofErr w:type="gramStart"/>
      <w:r w:rsidR="00001C93" w:rsidRPr="00AF6BC4">
        <w:rPr>
          <w:sz w:val="22"/>
          <w:szCs w:val="22"/>
        </w:rPr>
        <w:t>puzzled</w:t>
      </w:r>
      <w:proofErr w:type="gramEnd"/>
      <w:r w:rsidR="00001C93" w:rsidRPr="00AF6BC4">
        <w:rPr>
          <w:sz w:val="22"/>
          <w:szCs w:val="22"/>
        </w:rPr>
        <w:t xml:space="preserve">? </w:t>
      </w:r>
      <w:proofErr w:type="gramStart"/>
      <w:r w:rsidR="00001C93" w:rsidRPr="00AF6BC4">
        <w:rPr>
          <w:sz w:val="22"/>
          <w:szCs w:val="22"/>
        </w:rPr>
        <w:t>did</w:t>
      </w:r>
      <w:proofErr w:type="gramEnd"/>
      <w:r w:rsidR="00001C93" w:rsidRPr="00AF6BC4">
        <w:rPr>
          <w:sz w:val="22"/>
          <w:szCs w:val="22"/>
        </w:rPr>
        <w:t xml:space="preserve"> you feel confident? </w:t>
      </w:r>
      <w:proofErr w:type="gramStart"/>
      <w:r w:rsidR="007F37B2" w:rsidRPr="00AF6BC4">
        <w:rPr>
          <w:sz w:val="22"/>
          <w:szCs w:val="22"/>
        </w:rPr>
        <w:t>did</w:t>
      </w:r>
      <w:proofErr w:type="gramEnd"/>
      <w:r w:rsidR="007F37B2" w:rsidRPr="00AF6BC4">
        <w:rPr>
          <w:sz w:val="22"/>
          <w:szCs w:val="22"/>
        </w:rPr>
        <w:t xml:space="preserve"> other workers support you?)</w:t>
      </w:r>
    </w:p>
    <w:p w:rsidR="00001C93" w:rsidRPr="00AF6BC4" w:rsidRDefault="00001C93" w:rsidP="002E65B4">
      <w:pPr>
        <w:numPr>
          <w:ilvl w:val="0"/>
          <w:numId w:val="9"/>
        </w:numPr>
        <w:rPr>
          <w:sz w:val="22"/>
          <w:szCs w:val="22"/>
        </w:rPr>
      </w:pPr>
      <w:r w:rsidRPr="00AF6BC4">
        <w:rPr>
          <w:sz w:val="22"/>
          <w:szCs w:val="22"/>
        </w:rPr>
        <w:t>what you were thinking at the time and what informed the decisions you made</w:t>
      </w:r>
    </w:p>
    <w:p w:rsidR="00001C93" w:rsidRPr="00AF6BC4" w:rsidRDefault="00001C93" w:rsidP="002E65B4">
      <w:pPr>
        <w:numPr>
          <w:ilvl w:val="0"/>
          <w:numId w:val="9"/>
        </w:numPr>
        <w:rPr>
          <w:sz w:val="22"/>
          <w:szCs w:val="22"/>
        </w:rPr>
      </w:pPr>
      <w:r w:rsidRPr="00AF6BC4">
        <w:rPr>
          <w:sz w:val="22"/>
          <w:szCs w:val="22"/>
        </w:rPr>
        <w:t>what theories and id</w:t>
      </w:r>
      <w:r w:rsidR="007F37B2" w:rsidRPr="00AF6BC4">
        <w:rPr>
          <w:sz w:val="22"/>
          <w:szCs w:val="22"/>
        </w:rPr>
        <w:t>eas were useful (or not useful)</w:t>
      </w:r>
    </w:p>
    <w:p w:rsidR="00001C93" w:rsidRPr="00AF6BC4" w:rsidRDefault="00001C93" w:rsidP="002E65B4">
      <w:pPr>
        <w:numPr>
          <w:ilvl w:val="0"/>
          <w:numId w:val="9"/>
        </w:numPr>
        <w:rPr>
          <w:sz w:val="22"/>
          <w:szCs w:val="22"/>
        </w:rPr>
      </w:pPr>
      <w:r w:rsidRPr="00AF6BC4">
        <w:rPr>
          <w:sz w:val="22"/>
          <w:szCs w:val="22"/>
        </w:rPr>
        <w:t>how you might do something differently next time</w:t>
      </w:r>
    </w:p>
    <w:p w:rsidR="007A79D3" w:rsidRPr="00AF6BC4" w:rsidRDefault="00001C93" w:rsidP="002E65B4">
      <w:pPr>
        <w:numPr>
          <w:ilvl w:val="0"/>
          <w:numId w:val="9"/>
        </w:numPr>
        <w:rPr>
          <w:sz w:val="22"/>
          <w:szCs w:val="22"/>
        </w:rPr>
      </w:pPr>
      <w:r w:rsidRPr="00AF6BC4">
        <w:rPr>
          <w:sz w:val="22"/>
          <w:szCs w:val="22"/>
        </w:rPr>
        <w:t>why do social workers do these kinds of things anyway: what is the purpose and role</w:t>
      </w:r>
    </w:p>
    <w:p w:rsidR="009D246D" w:rsidRDefault="009D246D" w:rsidP="0081508B">
      <w:pPr>
        <w:ind w:left="720"/>
        <w:rPr>
          <w:sz w:val="22"/>
          <w:szCs w:val="22"/>
        </w:rPr>
      </w:pPr>
      <w:r>
        <w:rPr>
          <w:sz w:val="22"/>
          <w:szCs w:val="22"/>
        </w:rPr>
        <w:t xml:space="preserve">             </w:t>
      </w:r>
      <w:proofErr w:type="gramStart"/>
      <w:r w:rsidR="00001C93" w:rsidRPr="00AF6BC4">
        <w:rPr>
          <w:sz w:val="22"/>
          <w:szCs w:val="22"/>
        </w:rPr>
        <w:t>of</w:t>
      </w:r>
      <w:proofErr w:type="gramEnd"/>
      <w:r w:rsidR="00001C93" w:rsidRPr="00AF6BC4">
        <w:rPr>
          <w:sz w:val="22"/>
          <w:szCs w:val="22"/>
        </w:rPr>
        <w:t xml:space="preserve"> social work (this is something not everyone agrees about and social work can have </w:t>
      </w:r>
      <w:r>
        <w:rPr>
          <w:sz w:val="22"/>
          <w:szCs w:val="22"/>
        </w:rPr>
        <w:t xml:space="preserve">  </w:t>
      </w:r>
    </w:p>
    <w:p w:rsidR="009D246D" w:rsidRDefault="009D246D" w:rsidP="0081508B">
      <w:pPr>
        <w:ind w:left="720"/>
        <w:rPr>
          <w:sz w:val="22"/>
          <w:szCs w:val="22"/>
        </w:rPr>
      </w:pPr>
      <w:r>
        <w:rPr>
          <w:sz w:val="22"/>
          <w:szCs w:val="22"/>
        </w:rPr>
        <w:t xml:space="preserve">             </w:t>
      </w:r>
      <w:proofErr w:type="gramStart"/>
      <w:r w:rsidR="00001C93" w:rsidRPr="00AF6BC4">
        <w:rPr>
          <w:sz w:val="22"/>
          <w:szCs w:val="22"/>
        </w:rPr>
        <w:t>many</w:t>
      </w:r>
      <w:proofErr w:type="gramEnd"/>
      <w:r w:rsidR="00001C93" w:rsidRPr="00AF6BC4">
        <w:rPr>
          <w:sz w:val="22"/>
          <w:szCs w:val="22"/>
        </w:rPr>
        <w:t xml:space="preserve"> different roles so social workers in different agencies may have very different </w:t>
      </w:r>
      <w:r>
        <w:rPr>
          <w:sz w:val="22"/>
          <w:szCs w:val="22"/>
        </w:rPr>
        <w:t xml:space="preserve"> </w:t>
      </w:r>
    </w:p>
    <w:p w:rsidR="00001C93" w:rsidRPr="00AF6BC4" w:rsidRDefault="009D246D" w:rsidP="0081508B">
      <w:pPr>
        <w:ind w:left="720"/>
        <w:rPr>
          <w:sz w:val="22"/>
          <w:szCs w:val="22"/>
        </w:rPr>
      </w:pPr>
      <w:r>
        <w:rPr>
          <w:sz w:val="22"/>
          <w:szCs w:val="22"/>
        </w:rPr>
        <w:t xml:space="preserve">            </w:t>
      </w:r>
      <w:proofErr w:type="gramStart"/>
      <w:r w:rsidR="00001C93" w:rsidRPr="00AF6BC4">
        <w:rPr>
          <w:sz w:val="22"/>
          <w:szCs w:val="22"/>
        </w:rPr>
        <w:t>jobs</w:t>
      </w:r>
      <w:proofErr w:type="gramEnd"/>
      <w:r w:rsidR="00001C93" w:rsidRPr="00AF6BC4">
        <w:rPr>
          <w:sz w:val="22"/>
          <w:szCs w:val="22"/>
        </w:rPr>
        <w:t xml:space="preserve"> but based </w:t>
      </w:r>
      <w:r w:rsidR="007F37B2" w:rsidRPr="00AF6BC4">
        <w:rPr>
          <w:sz w:val="22"/>
          <w:szCs w:val="22"/>
        </w:rPr>
        <w:t>on common skills and knowledge)</w:t>
      </w:r>
    </w:p>
    <w:p w:rsidR="00001C93" w:rsidRPr="00AF6BC4" w:rsidRDefault="00001C93" w:rsidP="00001C93">
      <w:pPr>
        <w:ind w:left="227"/>
        <w:jc w:val="both"/>
        <w:rPr>
          <w:sz w:val="22"/>
          <w:szCs w:val="22"/>
        </w:rPr>
      </w:pPr>
    </w:p>
    <w:p w:rsidR="00001C93" w:rsidRPr="00AF6BC4" w:rsidRDefault="00001C93" w:rsidP="00001C93">
      <w:pPr>
        <w:ind w:left="227"/>
        <w:jc w:val="both"/>
        <w:rPr>
          <w:sz w:val="22"/>
          <w:szCs w:val="22"/>
        </w:rPr>
      </w:pPr>
      <w:r w:rsidRPr="00AF6BC4">
        <w:rPr>
          <w:sz w:val="22"/>
          <w:szCs w:val="22"/>
        </w:rPr>
        <w:t xml:space="preserve">Asking these kinds of questions are what a writer called Donald </w:t>
      </w:r>
      <w:proofErr w:type="spellStart"/>
      <w:r w:rsidRPr="00AF6BC4">
        <w:rPr>
          <w:sz w:val="22"/>
          <w:szCs w:val="22"/>
        </w:rPr>
        <w:t>Schon</w:t>
      </w:r>
      <w:proofErr w:type="spellEnd"/>
      <w:r w:rsidRPr="00AF6BC4">
        <w:rPr>
          <w:sz w:val="22"/>
          <w:szCs w:val="22"/>
        </w:rPr>
        <w:t xml:space="preserve"> (1983) called </w:t>
      </w:r>
      <w:r w:rsidRPr="00AF6BC4">
        <w:rPr>
          <w:i/>
          <w:sz w:val="22"/>
          <w:szCs w:val="22"/>
        </w:rPr>
        <w:t>reflection on action</w:t>
      </w:r>
      <w:r w:rsidRPr="00AF6BC4">
        <w:rPr>
          <w:sz w:val="22"/>
          <w:szCs w:val="22"/>
        </w:rPr>
        <w:t xml:space="preserve">. </w:t>
      </w:r>
      <w:proofErr w:type="spellStart"/>
      <w:r w:rsidRPr="00AF6BC4">
        <w:rPr>
          <w:sz w:val="22"/>
          <w:szCs w:val="22"/>
        </w:rPr>
        <w:t>Schon</w:t>
      </w:r>
      <w:proofErr w:type="spellEnd"/>
      <w:r w:rsidRPr="00AF6BC4">
        <w:rPr>
          <w:sz w:val="22"/>
          <w:szCs w:val="22"/>
        </w:rPr>
        <w:t xml:space="preserve"> argued that we </w:t>
      </w:r>
      <w:proofErr w:type="gramStart"/>
      <w:r w:rsidRPr="00AF6BC4">
        <w:rPr>
          <w:sz w:val="22"/>
          <w:szCs w:val="22"/>
        </w:rPr>
        <w:t>don’t</w:t>
      </w:r>
      <w:proofErr w:type="gramEnd"/>
      <w:r w:rsidRPr="00AF6BC4">
        <w:rPr>
          <w:sz w:val="22"/>
          <w:szCs w:val="22"/>
        </w:rPr>
        <w:t xml:space="preserve"> learn by learning technical theories and then trying them out like cooking recipes (as in “here, let me try a little attachment theory on you…..”) but by action and experience and then thinking or reflecting on that experience. This does not mean theories are not important – without them we would have no idea what we were doing or why – but that there is a skill to learning how to use them to inform and develop your practice. You should have another piece of writing called </w:t>
      </w:r>
      <w:r w:rsidRPr="00AF6BC4">
        <w:rPr>
          <w:i/>
          <w:sz w:val="22"/>
          <w:szCs w:val="22"/>
        </w:rPr>
        <w:t xml:space="preserve">A Model for </w:t>
      </w:r>
      <w:proofErr w:type="gramStart"/>
      <w:r w:rsidRPr="00AF6BC4">
        <w:rPr>
          <w:i/>
          <w:sz w:val="22"/>
          <w:szCs w:val="22"/>
        </w:rPr>
        <w:t>Reflection</w:t>
      </w:r>
      <w:r w:rsidRPr="00AF6BC4">
        <w:rPr>
          <w:sz w:val="22"/>
          <w:szCs w:val="22"/>
        </w:rPr>
        <w:t xml:space="preserve"> which</w:t>
      </w:r>
      <w:proofErr w:type="gramEnd"/>
      <w:r w:rsidRPr="00AF6BC4">
        <w:rPr>
          <w:sz w:val="22"/>
          <w:szCs w:val="22"/>
        </w:rPr>
        <w:t xml:space="preserve"> you may find useful in helping you think about the kinds of questions that aid reflection.</w:t>
      </w:r>
    </w:p>
    <w:p w:rsidR="00001C93" w:rsidRPr="00AF6BC4" w:rsidRDefault="00001C93" w:rsidP="00001C93">
      <w:pPr>
        <w:ind w:left="227"/>
        <w:jc w:val="both"/>
        <w:rPr>
          <w:sz w:val="22"/>
          <w:szCs w:val="22"/>
        </w:rPr>
      </w:pPr>
    </w:p>
    <w:p w:rsidR="00001C93" w:rsidRPr="00AF6BC4" w:rsidRDefault="00001C93" w:rsidP="00001C93">
      <w:pPr>
        <w:ind w:left="227"/>
        <w:jc w:val="both"/>
        <w:rPr>
          <w:sz w:val="22"/>
          <w:szCs w:val="22"/>
        </w:rPr>
      </w:pPr>
      <w:r w:rsidRPr="00AF6BC4">
        <w:rPr>
          <w:sz w:val="22"/>
          <w:szCs w:val="22"/>
        </w:rPr>
        <w:t xml:space="preserve">A key element of a good reflective journal is the reflection on the theories you’ve learned and how </w:t>
      </w:r>
      <w:proofErr w:type="gramStart"/>
      <w:r w:rsidRPr="00AF6BC4">
        <w:rPr>
          <w:sz w:val="22"/>
          <w:szCs w:val="22"/>
        </w:rPr>
        <w:t>you have been guided by them</w:t>
      </w:r>
      <w:proofErr w:type="gramEnd"/>
      <w:r w:rsidRPr="00AF6BC4">
        <w:rPr>
          <w:sz w:val="22"/>
          <w:szCs w:val="22"/>
        </w:rPr>
        <w:t xml:space="preserve"> in practice. A reflective journal is a vehicle for helping you to do this and to communicate about your learning, for whilst we can often reflect by ourselves it is often useful to do this through a dialogue with a friend, colleague or supervisor who can help us in this process of reflection.</w:t>
      </w:r>
    </w:p>
    <w:p w:rsidR="00001C93" w:rsidRPr="00AF6BC4" w:rsidRDefault="00001C93" w:rsidP="00001C93">
      <w:pPr>
        <w:ind w:left="227"/>
        <w:jc w:val="both"/>
        <w:rPr>
          <w:sz w:val="22"/>
          <w:szCs w:val="22"/>
        </w:rPr>
      </w:pPr>
    </w:p>
    <w:p w:rsidR="00001C93" w:rsidRPr="00AF6BC4" w:rsidRDefault="00001C93" w:rsidP="00001C93">
      <w:pPr>
        <w:ind w:left="227"/>
        <w:jc w:val="both"/>
        <w:rPr>
          <w:sz w:val="22"/>
          <w:szCs w:val="22"/>
        </w:rPr>
      </w:pPr>
      <w:r w:rsidRPr="00AF6BC4">
        <w:rPr>
          <w:sz w:val="22"/>
          <w:szCs w:val="22"/>
        </w:rPr>
        <w:t xml:space="preserve">Reflection </w:t>
      </w:r>
      <w:proofErr w:type="gramStart"/>
      <w:r w:rsidRPr="00AF6BC4">
        <w:rPr>
          <w:sz w:val="22"/>
          <w:szCs w:val="22"/>
        </w:rPr>
        <w:t>is based</w:t>
      </w:r>
      <w:proofErr w:type="gramEnd"/>
      <w:r w:rsidRPr="00AF6BC4">
        <w:rPr>
          <w:sz w:val="22"/>
          <w:szCs w:val="22"/>
        </w:rPr>
        <w:t xml:space="preserve"> on your experience. Jennifer Moon (2006) argues that reflection </w:t>
      </w:r>
      <w:proofErr w:type="gramStart"/>
      <w:r w:rsidRPr="00AF6BC4">
        <w:rPr>
          <w:sz w:val="22"/>
          <w:szCs w:val="22"/>
        </w:rPr>
        <w:t>is often based</w:t>
      </w:r>
      <w:proofErr w:type="gramEnd"/>
      <w:r w:rsidRPr="00AF6BC4">
        <w:rPr>
          <w:sz w:val="22"/>
          <w:szCs w:val="22"/>
        </w:rPr>
        <w:t xml:space="preserve"> on what we already know – it is a way of organising our thoughts, feelings and knowledge so that further learning can take place. We should distinguish between the common sense idea of reflection (generally thinking about things) and reflection in an academic context where it has a clear </w:t>
      </w:r>
      <w:proofErr w:type="gramStart"/>
      <w:r w:rsidRPr="00AF6BC4">
        <w:rPr>
          <w:sz w:val="22"/>
          <w:szCs w:val="22"/>
        </w:rPr>
        <w:t>purpose,</w:t>
      </w:r>
      <w:proofErr w:type="gramEnd"/>
      <w:r w:rsidRPr="00AF6BC4">
        <w:rPr>
          <w:sz w:val="22"/>
          <w:szCs w:val="22"/>
        </w:rPr>
        <w:t xml:space="preserve"> takes place within a clear structure and is assessed. Other people are going to read it. </w:t>
      </w:r>
      <w:proofErr w:type="gramStart"/>
      <w:r w:rsidRPr="00AF6BC4">
        <w:rPr>
          <w:sz w:val="22"/>
          <w:szCs w:val="22"/>
        </w:rPr>
        <w:t>So</w:t>
      </w:r>
      <w:proofErr w:type="gramEnd"/>
      <w:r w:rsidRPr="00AF6BC4">
        <w:rPr>
          <w:sz w:val="22"/>
          <w:szCs w:val="22"/>
        </w:rPr>
        <w:t xml:space="preserve"> it is not a purely private</w:t>
      </w:r>
      <w:r w:rsidR="007F37B2" w:rsidRPr="00AF6BC4">
        <w:rPr>
          <w:sz w:val="22"/>
          <w:szCs w:val="22"/>
        </w:rPr>
        <w:t xml:space="preserve"> journal like a personal diary.</w:t>
      </w:r>
    </w:p>
    <w:p w:rsidR="00001C93" w:rsidRPr="00AF6BC4" w:rsidRDefault="00001C93" w:rsidP="00001C93">
      <w:pPr>
        <w:ind w:left="227"/>
        <w:jc w:val="both"/>
        <w:rPr>
          <w:sz w:val="22"/>
          <w:szCs w:val="22"/>
        </w:rPr>
      </w:pPr>
    </w:p>
    <w:p w:rsidR="00001C93" w:rsidRPr="00AF6BC4" w:rsidRDefault="00001C93" w:rsidP="00001C93">
      <w:pPr>
        <w:ind w:left="227"/>
        <w:jc w:val="both"/>
        <w:rPr>
          <w:sz w:val="22"/>
          <w:szCs w:val="22"/>
        </w:rPr>
      </w:pPr>
      <w:r w:rsidRPr="00AF6BC4">
        <w:rPr>
          <w:sz w:val="22"/>
          <w:szCs w:val="22"/>
        </w:rPr>
        <w:t>Moon (2006) lists the main learning benefits of journals as:</w:t>
      </w:r>
    </w:p>
    <w:p w:rsidR="00001C93" w:rsidRPr="00AF6BC4" w:rsidRDefault="00001C93" w:rsidP="002E65B4">
      <w:pPr>
        <w:numPr>
          <w:ilvl w:val="0"/>
          <w:numId w:val="19"/>
        </w:numPr>
        <w:jc w:val="both"/>
        <w:rPr>
          <w:sz w:val="22"/>
          <w:szCs w:val="22"/>
        </w:rPr>
      </w:pPr>
      <w:r w:rsidRPr="00AF6BC4">
        <w:rPr>
          <w:sz w:val="22"/>
          <w:szCs w:val="22"/>
        </w:rPr>
        <w:t>“</w:t>
      </w:r>
      <w:proofErr w:type="gramStart"/>
      <w:r w:rsidRPr="00AF6BC4">
        <w:rPr>
          <w:sz w:val="22"/>
          <w:szCs w:val="22"/>
        </w:rPr>
        <w:t>slowing</w:t>
      </w:r>
      <w:proofErr w:type="gramEnd"/>
      <w:r w:rsidRPr="00AF6BC4">
        <w:rPr>
          <w:sz w:val="22"/>
          <w:szCs w:val="22"/>
        </w:rPr>
        <w:t xml:space="preserve"> down” the learning, making the learner stop and think. Having to write things    down makes you make time to think and reflect</w:t>
      </w:r>
    </w:p>
    <w:p w:rsidR="00001C93" w:rsidRPr="00AF6BC4" w:rsidRDefault="00001C93" w:rsidP="002E65B4">
      <w:pPr>
        <w:numPr>
          <w:ilvl w:val="0"/>
          <w:numId w:val="19"/>
        </w:numPr>
        <w:jc w:val="both"/>
        <w:rPr>
          <w:sz w:val="22"/>
          <w:szCs w:val="22"/>
        </w:rPr>
      </w:pPr>
      <w:proofErr w:type="gramStart"/>
      <w:r w:rsidRPr="00AF6BC4">
        <w:rPr>
          <w:sz w:val="22"/>
          <w:szCs w:val="22"/>
        </w:rPr>
        <w:t>helping</w:t>
      </w:r>
      <w:proofErr w:type="gramEnd"/>
      <w:r w:rsidRPr="00AF6BC4">
        <w:rPr>
          <w:sz w:val="22"/>
          <w:szCs w:val="22"/>
        </w:rPr>
        <w:t xml:space="preserve"> you to “own” your own learning. You are the writer and you are in charge. No one can tell you what to write about in your journal or how to write about it. Although other people will </w:t>
      </w:r>
      <w:r w:rsidRPr="00AF6BC4">
        <w:rPr>
          <w:sz w:val="22"/>
          <w:szCs w:val="22"/>
        </w:rPr>
        <w:lastRenderedPageBreak/>
        <w:t>read it,</w:t>
      </w:r>
      <w:r w:rsidRPr="00AF6BC4">
        <w:t xml:space="preserve"> </w:t>
      </w:r>
      <w:r w:rsidRPr="00AF6BC4">
        <w:rPr>
          <w:sz w:val="22"/>
          <w:szCs w:val="22"/>
        </w:rPr>
        <w:t xml:space="preserve">you are in control of it and you decide what to put in, what to </w:t>
      </w:r>
      <w:proofErr w:type="gramStart"/>
      <w:r w:rsidRPr="00AF6BC4">
        <w:rPr>
          <w:sz w:val="22"/>
          <w:szCs w:val="22"/>
        </w:rPr>
        <w:t>say and what to leave out</w:t>
      </w:r>
      <w:proofErr w:type="gramEnd"/>
      <w:r w:rsidRPr="00AF6BC4">
        <w:rPr>
          <w:sz w:val="22"/>
          <w:szCs w:val="22"/>
        </w:rPr>
        <w:t xml:space="preserve"> (but journals can still be assessed in terms of quality of content).</w:t>
      </w:r>
    </w:p>
    <w:p w:rsidR="00001C93" w:rsidRPr="00AF6BC4" w:rsidRDefault="00001C93" w:rsidP="002E65B4">
      <w:pPr>
        <w:numPr>
          <w:ilvl w:val="0"/>
          <w:numId w:val="19"/>
        </w:numPr>
        <w:jc w:val="both"/>
        <w:rPr>
          <w:sz w:val="22"/>
          <w:szCs w:val="22"/>
        </w:rPr>
      </w:pPr>
      <w:r w:rsidRPr="00AF6BC4">
        <w:rPr>
          <w:sz w:val="22"/>
          <w:szCs w:val="22"/>
        </w:rPr>
        <w:t>allowing learners to express emotions/feelings about their learning, making it more immediate and personal</w:t>
      </w:r>
    </w:p>
    <w:p w:rsidR="00001C93" w:rsidRPr="00AF6BC4" w:rsidRDefault="00001C93" w:rsidP="002E65B4">
      <w:pPr>
        <w:numPr>
          <w:ilvl w:val="0"/>
          <w:numId w:val="19"/>
        </w:numPr>
        <w:jc w:val="both"/>
        <w:rPr>
          <w:sz w:val="22"/>
          <w:szCs w:val="22"/>
        </w:rPr>
      </w:pPr>
      <w:r w:rsidRPr="00AF6BC4">
        <w:rPr>
          <w:sz w:val="22"/>
          <w:szCs w:val="22"/>
        </w:rPr>
        <w:t>allowing the writer to structure what might seem like untidy, unstructured experiences</w:t>
      </w:r>
    </w:p>
    <w:p w:rsidR="00001C93" w:rsidRPr="00AF6BC4" w:rsidRDefault="00001C93" w:rsidP="002E65B4">
      <w:pPr>
        <w:numPr>
          <w:ilvl w:val="0"/>
          <w:numId w:val="19"/>
        </w:numPr>
        <w:jc w:val="both"/>
        <w:rPr>
          <w:sz w:val="22"/>
          <w:szCs w:val="22"/>
        </w:rPr>
      </w:pPr>
      <w:proofErr w:type="gramStart"/>
      <w:r w:rsidRPr="00AF6BC4">
        <w:rPr>
          <w:sz w:val="22"/>
          <w:szCs w:val="22"/>
        </w:rPr>
        <w:t>helping</w:t>
      </w:r>
      <w:proofErr w:type="gramEnd"/>
      <w:r w:rsidRPr="00AF6BC4">
        <w:rPr>
          <w:sz w:val="22"/>
          <w:szCs w:val="22"/>
        </w:rPr>
        <w:t xml:space="preserve"> learners to work out </w:t>
      </w:r>
      <w:r w:rsidRPr="00AF6BC4">
        <w:rPr>
          <w:sz w:val="22"/>
          <w:szCs w:val="22"/>
          <w:u w:val="single"/>
        </w:rPr>
        <w:t>how</w:t>
      </w:r>
      <w:r w:rsidRPr="00AF6BC4">
        <w:rPr>
          <w:sz w:val="22"/>
          <w:szCs w:val="22"/>
        </w:rPr>
        <w:t xml:space="preserve"> they learn: what helps or hinders their learning.</w:t>
      </w:r>
    </w:p>
    <w:p w:rsidR="00001C93" w:rsidRPr="00AF6BC4" w:rsidRDefault="00001C93" w:rsidP="00001C93">
      <w:pPr>
        <w:jc w:val="both"/>
        <w:rPr>
          <w:sz w:val="22"/>
          <w:szCs w:val="22"/>
        </w:rPr>
      </w:pPr>
    </w:p>
    <w:p w:rsidR="00001C93" w:rsidRPr="00AF6BC4" w:rsidRDefault="00001C93" w:rsidP="00001C93">
      <w:pPr>
        <w:jc w:val="both"/>
        <w:rPr>
          <w:sz w:val="22"/>
          <w:szCs w:val="22"/>
        </w:rPr>
      </w:pPr>
      <w:r w:rsidRPr="00AF6BC4">
        <w:rPr>
          <w:sz w:val="22"/>
          <w:szCs w:val="22"/>
        </w:rPr>
        <w:t>A common experience for students is that they write lots of descriptive material early in the placement and then start describing more selectively and concentrating more on their reflections. We hope that by organising your reflective journal in the way we are suggesting here you can avoid writing too much purely descriptive material.</w:t>
      </w:r>
    </w:p>
    <w:p w:rsidR="00001C93" w:rsidRPr="00AF6BC4" w:rsidRDefault="00001C93" w:rsidP="00001C93">
      <w:pPr>
        <w:jc w:val="both"/>
        <w:rPr>
          <w:sz w:val="22"/>
          <w:szCs w:val="22"/>
        </w:rPr>
      </w:pPr>
    </w:p>
    <w:p w:rsidR="00001C93" w:rsidRPr="00AF6BC4" w:rsidRDefault="00001C93" w:rsidP="00001C93">
      <w:pPr>
        <w:jc w:val="both"/>
        <w:rPr>
          <w:bCs/>
          <w:sz w:val="22"/>
          <w:szCs w:val="22"/>
        </w:rPr>
      </w:pPr>
      <w:r w:rsidRPr="00AF6BC4">
        <w:rPr>
          <w:sz w:val="22"/>
          <w:szCs w:val="22"/>
        </w:rPr>
        <w:t xml:space="preserve">It is worth noting that </w:t>
      </w:r>
      <w:proofErr w:type="gramStart"/>
      <w:r w:rsidRPr="00AF6BC4">
        <w:rPr>
          <w:sz w:val="22"/>
          <w:szCs w:val="22"/>
        </w:rPr>
        <w:t>a lot of</w:t>
      </w:r>
      <w:proofErr w:type="gramEnd"/>
      <w:r w:rsidRPr="00AF6BC4">
        <w:rPr>
          <w:sz w:val="22"/>
          <w:szCs w:val="22"/>
        </w:rPr>
        <w:t xml:space="preserve"> people actually find it quite hard to write reflectively. Much </w:t>
      </w:r>
      <w:proofErr w:type="gramStart"/>
      <w:r w:rsidRPr="00AF6BC4">
        <w:rPr>
          <w:sz w:val="22"/>
          <w:szCs w:val="22"/>
        </w:rPr>
        <w:t>supposedly</w:t>
      </w:r>
      <w:proofErr w:type="gramEnd"/>
      <w:r w:rsidRPr="00AF6BC4">
        <w:rPr>
          <w:sz w:val="22"/>
          <w:szCs w:val="22"/>
        </w:rPr>
        <w:t xml:space="preserve"> reflective writing is over-descriptive, non-critical and superficial. </w:t>
      </w:r>
      <w:proofErr w:type="gramStart"/>
      <w:r w:rsidRPr="00AF6BC4">
        <w:rPr>
          <w:sz w:val="22"/>
          <w:szCs w:val="22"/>
        </w:rPr>
        <w:t>So</w:t>
      </w:r>
      <w:proofErr w:type="gramEnd"/>
      <w:r w:rsidRPr="00AF6BC4">
        <w:rPr>
          <w:sz w:val="22"/>
          <w:szCs w:val="22"/>
        </w:rPr>
        <w:t xml:space="preserve">, </w:t>
      </w:r>
      <w:r w:rsidRPr="00AF6BC4">
        <w:rPr>
          <w:bCs/>
          <w:sz w:val="22"/>
          <w:szCs w:val="22"/>
        </w:rPr>
        <w:t>to try and ensure you get the most out of your journal as a tool for reflection and for providing good evidence of your practice we have created a simple format which we encourage students must use for their reflective journals.</w:t>
      </w:r>
    </w:p>
    <w:p w:rsidR="00001C93" w:rsidRPr="00AF6BC4" w:rsidRDefault="00001C93" w:rsidP="00001C93">
      <w:pPr>
        <w:jc w:val="both"/>
        <w:rPr>
          <w:b/>
          <w:sz w:val="22"/>
          <w:szCs w:val="22"/>
        </w:rPr>
      </w:pPr>
    </w:p>
    <w:p w:rsidR="00001C93" w:rsidRPr="00AF6BC4" w:rsidRDefault="00001C93" w:rsidP="00001C93">
      <w:pPr>
        <w:jc w:val="both"/>
        <w:rPr>
          <w:sz w:val="22"/>
          <w:szCs w:val="22"/>
        </w:rPr>
      </w:pPr>
      <w:r w:rsidRPr="00AF6BC4">
        <w:rPr>
          <w:sz w:val="22"/>
          <w:szCs w:val="22"/>
        </w:rPr>
        <w:t xml:space="preserve">This format, which is available on the </w:t>
      </w:r>
      <w:r w:rsidR="0077202C">
        <w:rPr>
          <w:sz w:val="22"/>
          <w:szCs w:val="22"/>
        </w:rPr>
        <w:t>MINERVA</w:t>
      </w:r>
      <w:r w:rsidRPr="00AF6BC4">
        <w:rPr>
          <w:sz w:val="22"/>
          <w:szCs w:val="22"/>
        </w:rPr>
        <w:t xml:space="preserve"> to download and </w:t>
      </w:r>
      <w:r w:rsidR="007F37B2" w:rsidRPr="00AF6BC4">
        <w:rPr>
          <w:sz w:val="22"/>
          <w:szCs w:val="22"/>
        </w:rPr>
        <w:t xml:space="preserve">print, </w:t>
      </w:r>
      <w:proofErr w:type="gramStart"/>
      <w:r w:rsidR="007F37B2" w:rsidRPr="00AF6BC4">
        <w:rPr>
          <w:sz w:val="22"/>
          <w:szCs w:val="22"/>
        </w:rPr>
        <w:t>is designed</w:t>
      </w:r>
      <w:proofErr w:type="gramEnd"/>
      <w:r w:rsidR="007F37B2" w:rsidRPr="00AF6BC4">
        <w:rPr>
          <w:sz w:val="22"/>
          <w:szCs w:val="22"/>
        </w:rPr>
        <w:t xml:space="preserve"> so that you:</w:t>
      </w:r>
    </w:p>
    <w:p w:rsidR="00001C93" w:rsidRPr="00AF6BC4" w:rsidRDefault="00001C93" w:rsidP="002E65B4">
      <w:pPr>
        <w:numPr>
          <w:ilvl w:val="0"/>
          <w:numId w:val="20"/>
        </w:numPr>
        <w:jc w:val="both"/>
        <w:rPr>
          <w:sz w:val="22"/>
          <w:szCs w:val="22"/>
        </w:rPr>
      </w:pPr>
      <w:r w:rsidRPr="00AF6BC4">
        <w:rPr>
          <w:sz w:val="22"/>
          <w:szCs w:val="22"/>
        </w:rPr>
        <w:t>briefly describe what happened</w:t>
      </w:r>
    </w:p>
    <w:p w:rsidR="00001C93" w:rsidRPr="00AF6BC4" w:rsidRDefault="00001C93" w:rsidP="002E65B4">
      <w:pPr>
        <w:numPr>
          <w:ilvl w:val="0"/>
          <w:numId w:val="20"/>
        </w:numPr>
        <w:jc w:val="both"/>
        <w:rPr>
          <w:sz w:val="22"/>
          <w:szCs w:val="22"/>
        </w:rPr>
      </w:pPr>
      <w:r w:rsidRPr="00AF6BC4">
        <w:rPr>
          <w:sz w:val="22"/>
          <w:szCs w:val="22"/>
        </w:rPr>
        <w:t>consider what you thought, felt and did</w:t>
      </w:r>
    </w:p>
    <w:p w:rsidR="00001C93" w:rsidRPr="00AF6BC4" w:rsidRDefault="00001C93" w:rsidP="002E65B4">
      <w:pPr>
        <w:numPr>
          <w:ilvl w:val="0"/>
          <w:numId w:val="20"/>
        </w:numPr>
        <w:jc w:val="both"/>
        <w:rPr>
          <w:sz w:val="22"/>
          <w:szCs w:val="22"/>
        </w:rPr>
      </w:pPr>
      <w:r w:rsidRPr="00AF6BC4">
        <w:rPr>
          <w:sz w:val="22"/>
          <w:szCs w:val="22"/>
        </w:rPr>
        <w:t xml:space="preserve">analyse and reflect on what happened  </w:t>
      </w:r>
    </w:p>
    <w:p w:rsidR="00001C93" w:rsidRPr="00AF6BC4" w:rsidRDefault="00001C93" w:rsidP="002E65B4">
      <w:pPr>
        <w:numPr>
          <w:ilvl w:val="0"/>
          <w:numId w:val="20"/>
        </w:numPr>
        <w:jc w:val="both"/>
        <w:rPr>
          <w:sz w:val="22"/>
          <w:szCs w:val="22"/>
        </w:rPr>
      </w:pPr>
      <w:proofErr w:type="gramStart"/>
      <w:r w:rsidRPr="00AF6BC4">
        <w:rPr>
          <w:sz w:val="22"/>
          <w:szCs w:val="22"/>
        </w:rPr>
        <w:t>link</w:t>
      </w:r>
      <w:proofErr w:type="gramEnd"/>
      <w:r w:rsidRPr="00AF6BC4">
        <w:rPr>
          <w:sz w:val="22"/>
          <w:szCs w:val="22"/>
        </w:rPr>
        <w:t xml:space="preserve"> to the PCF to show how evidence for these is being met. </w:t>
      </w:r>
    </w:p>
    <w:p w:rsidR="00001C93" w:rsidRPr="00AF6BC4" w:rsidRDefault="00001C93" w:rsidP="002E65B4">
      <w:pPr>
        <w:numPr>
          <w:ilvl w:val="0"/>
          <w:numId w:val="20"/>
        </w:numPr>
        <w:jc w:val="both"/>
        <w:rPr>
          <w:sz w:val="22"/>
          <w:szCs w:val="22"/>
        </w:rPr>
      </w:pPr>
      <w:r w:rsidRPr="00AF6BC4">
        <w:rPr>
          <w:sz w:val="22"/>
          <w:szCs w:val="22"/>
        </w:rPr>
        <w:t>include links to theory, research or legislation</w:t>
      </w:r>
    </w:p>
    <w:p w:rsidR="00001C93" w:rsidRPr="00AF6BC4" w:rsidRDefault="00001C93" w:rsidP="00001C93">
      <w:pPr>
        <w:ind w:left="1080"/>
        <w:jc w:val="both"/>
        <w:rPr>
          <w:sz w:val="22"/>
          <w:szCs w:val="22"/>
        </w:rPr>
      </w:pPr>
    </w:p>
    <w:p w:rsidR="00001C93" w:rsidRPr="00AF6BC4" w:rsidRDefault="00001C93" w:rsidP="00001C93">
      <w:pPr>
        <w:jc w:val="both"/>
        <w:rPr>
          <w:sz w:val="22"/>
          <w:szCs w:val="22"/>
        </w:rPr>
      </w:pPr>
      <w:r w:rsidRPr="00AF6BC4">
        <w:rPr>
          <w:sz w:val="22"/>
          <w:szCs w:val="22"/>
        </w:rPr>
        <w:t>Sometimes your Practice Educator may have a reflective journal template that they want you to use and as long as it includes the above areas, this is fine.</w:t>
      </w:r>
    </w:p>
    <w:p w:rsidR="00001C93" w:rsidRPr="00AF6BC4" w:rsidRDefault="00001C93" w:rsidP="00001C93">
      <w:pPr>
        <w:jc w:val="both"/>
        <w:rPr>
          <w:sz w:val="22"/>
          <w:szCs w:val="22"/>
        </w:rPr>
      </w:pPr>
    </w:p>
    <w:p w:rsidR="00001C93" w:rsidRPr="00AF6BC4" w:rsidRDefault="00001C93" w:rsidP="00001C93">
      <w:pPr>
        <w:jc w:val="both"/>
        <w:rPr>
          <w:sz w:val="22"/>
          <w:szCs w:val="22"/>
        </w:rPr>
      </w:pPr>
      <w:r w:rsidRPr="00AF6BC4">
        <w:rPr>
          <w:sz w:val="22"/>
          <w:szCs w:val="22"/>
        </w:rPr>
        <w:t>Moon (2004) suggests that reflective writing falls into four categories:</w:t>
      </w:r>
    </w:p>
    <w:p w:rsidR="00001C93" w:rsidRPr="00AF6BC4" w:rsidRDefault="00001C93" w:rsidP="002E65B4">
      <w:pPr>
        <w:numPr>
          <w:ilvl w:val="0"/>
          <w:numId w:val="14"/>
        </w:numPr>
        <w:jc w:val="both"/>
        <w:rPr>
          <w:sz w:val="22"/>
          <w:szCs w:val="22"/>
        </w:rPr>
      </w:pPr>
      <w:r w:rsidRPr="00AF6BC4">
        <w:rPr>
          <w:sz w:val="22"/>
          <w:szCs w:val="22"/>
        </w:rPr>
        <w:t>Descriptive writing: describes a story or situation with little or no reflection</w:t>
      </w:r>
    </w:p>
    <w:p w:rsidR="00001C93" w:rsidRPr="00AF6BC4" w:rsidRDefault="00001C93" w:rsidP="002E65B4">
      <w:pPr>
        <w:numPr>
          <w:ilvl w:val="0"/>
          <w:numId w:val="14"/>
        </w:numPr>
        <w:jc w:val="both"/>
        <w:rPr>
          <w:sz w:val="22"/>
          <w:szCs w:val="22"/>
        </w:rPr>
      </w:pPr>
      <w:r w:rsidRPr="00AF6BC4">
        <w:rPr>
          <w:sz w:val="22"/>
          <w:szCs w:val="22"/>
        </w:rPr>
        <w:t xml:space="preserve">Descriptive reflection: a descriptive piece of writing that begins to reflect in a limited way though description is still the </w:t>
      </w:r>
      <w:proofErr w:type="gramStart"/>
      <w:r w:rsidRPr="00AF6BC4">
        <w:rPr>
          <w:sz w:val="22"/>
          <w:szCs w:val="22"/>
        </w:rPr>
        <w:t>main focus</w:t>
      </w:r>
      <w:proofErr w:type="gramEnd"/>
      <w:r w:rsidRPr="00AF6BC4">
        <w:rPr>
          <w:sz w:val="22"/>
          <w:szCs w:val="22"/>
        </w:rPr>
        <w:t xml:space="preserve">. There may be the beginning of thinking about what </w:t>
      </w:r>
      <w:proofErr w:type="gramStart"/>
      <w:r w:rsidRPr="00AF6BC4">
        <w:rPr>
          <w:sz w:val="22"/>
          <w:szCs w:val="22"/>
        </w:rPr>
        <w:t>may be learned</w:t>
      </w:r>
      <w:proofErr w:type="gramEnd"/>
      <w:r w:rsidRPr="00AF6BC4">
        <w:rPr>
          <w:sz w:val="22"/>
          <w:szCs w:val="22"/>
        </w:rPr>
        <w:t xml:space="preserve"> from the situation. Any reflection is from one perspective only</w:t>
      </w:r>
    </w:p>
    <w:p w:rsidR="00001C93" w:rsidRPr="00AF6BC4" w:rsidRDefault="00001C93" w:rsidP="002E65B4">
      <w:pPr>
        <w:numPr>
          <w:ilvl w:val="0"/>
          <w:numId w:val="14"/>
        </w:numPr>
        <w:jc w:val="both"/>
        <w:rPr>
          <w:sz w:val="22"/>
          <w:szCs w:val="22"/>
        </w:rPr>
      </w:pPr>
      <w:r w:rsidRPr="00AF6BC4">
        <w:rPr>
          <w:sz w:val="22"/>
          <w:szCs w:val="22"/>
        </w:rPr>
        <w:t xml:space="preserve">First-level reflection: any description </w:t>
      </w:r>
      <w:proofErr w:type="gramStart"/>
      <w:r w:rsidRPr="00AF6BC4">
        <w:rPr>
          <w:sz w:val="22"/>
          <w:szCs w:val="22"/>
        </w:rPr>
        <w:t>is kept</w:t>
      </w:r>
      <w:proofErr w:type="gramEnd"/>
      <w:r w:rsidRPr="00AF6BC4">
        <w:rPr>
          <w:sz w:val="22"/>
          <w:szCs w:val="22"/>
        </w:rPr>
        <w:t xml:space="preserve"> brief and is designed to facilitate reflection and analysis rather than describe for its own sake. Different perspectives or points of view </w:t>
      </w:r>
      <w:proofErr w:type="gramStart"/>
      <w:r w:rsidRPr="00AF6BC4">
        <w:rPr>
          <w:sz w:val="22"/>
          <w:szCs w:val="22"/>
        </w:rPr>
        <w:t>are considered</w:t>
      </w:r>
      <w:proofErr w:type="gramEnd"/>
      <w:r w:rsidRPr="00AF6BC4">
        <w:rPr>
          <w:sz w:val="22"/>
          <w:szCs w:val="22"/>
        </w:rPr>
        <w:t xml:space="preserve"> so that other peoples’ motives and situations are included. There is some self-analysis or self-criticism and some consideration of alternative possibilities</w:t>
      </w:r>
    </w:p>
    <w:p w:rsidR="00001C93" w:rsidRPr="00AF6BC4" w:rsidRDefault="00001C93" w:rsidP="002E65B4">
      <w:pPr>
        <w:numPr>
          <w:ilvl w:val="0"/>
          <w:numId w:val="14"/>
        </w:numPr>
        <w:jc w:val="both"/>
        <w:rPr>
          <w:sz w:val="22"/>
          <w:szCs w:val="22"/>
        </w:rPr>
      </w:pPr>
      <w:r w:rsidRPr="00AF6BC4">
        <w:rPr>
          <w:sz w:val="22"/>
          <w:szCs w:val="22"/>
        </w:rPr>
        <w:t xml:space="preserve">Second-level reflection goes deeper still. Description again is brief and designed as a vehicle for discussion and analysis. Not only are different perspectives considered but the cultural and social context is also analysed. The writer’s own motives, skills and cultural situation </w:t>
      </w:r>
      <w:proofErr w:type="gramStart"/>
      <w:r w:rsidRPr="00AF6BC4">
        <w:rPr>
          <w:sz w:val="22"/>
          <w:szCs w:val="22"/>
        </w:rPr>
        <w:t>are examined</w:t>
      </w:r>
      <w:proofErr w:type="gramEnd"/>
      <w:r w:rsidRPr="00AF6BC4">
        <w:rPr>
          <w:sz w:val="22"/>
          <w:szCs w:val="22"/>
        </w:rPr>
        <w:t xml:space="preserve"> critically.</w:t>
      </w:r>
    </w:p>
    <w:p w:rsidR="00001C93" w:rsidRPr="00AF6BC4" w:rsidRDefault="00001C93" w:rsidP="00001C93">
      <w:pPr>
        <w:jc w:val="both"/>
        <w:rPr>
          <w:sz w:val="22"/>
          <w:szCs w:val="22"/>
        </w:rPr>
      </w:pPr>
    </w:p>
    <w:p w:rsidR="00001C93" w:rsidRPr="00AF6BC4" w:rsidRDefault="00001C93" w:rsidP="00001C93">
      <w:pPr>
        <w:jc w:val="both"/>
        <w:rPr>
          <w:sz w:val="22"/>
          <w:szCs w:val="22"/>
        </w:rPr>
      </w:pPr>
      <w:r w:rsidRPr="00AF6BC4">
        <w:rPr>
          <w:sz w:val="22"/>
          <w:szCs w:val="22"/>
        </w:rPr>
        <w:t>References:</w:t>
      </w:r>
    </w:p>
    <w:p w:rsidR="00001C93" w:rsidRPr="00AF6BC4" w:rsidRDefault="00001C93" w:rsidP="00001C93">
      <w:pPr>
        <w:jc w:val="both"/>
        <w:rPr>
          <w:sz w:val="22"/>
          <w:szCs w:val="22"/>
        </w:rPr>
      </w:pPr>
      <w:r w:rsidRPr="00AF6BC4">
        <w:rPr>
          <w:sz w:val="22"/>
          <w:szCs w:val="22"/>
        </w:rPr>
        <w:t xml:space="preserve">Maclean S, 2010 </w:t>
      </w:r>
      <w:r w:rsidRPr="00AF6BC4">
        <w:rPr>
          <w:i/>
          <w:sz w:val="22"/>
          <w:szCs w:val="22"/>
        </w:rPr>
        <w:t>Social Work Pocket Guide to: Reflective Practice</w:t>
      </w:r>
      <w:r w:rsidRPr="00AF6BC4">
        <w:rPr>
          <w:sz w:val="22"/>
          <w:szCs w:val="22"/>
        </w:rPr>
        <w:t xml:space="preserve">, Lichfield Staffordshire: </w:t>
      </w:r>
      <w:proofErr w:type="spellStart"/>
      <w:r w:rsidRPr="00AF6BC4">
        <w:rPr>
          <w:sz w:val="22"/>
          <w:szCs w:val="22"/>
        </w:rPr>
        <w:t>Kirwin</w:t>
      </w:r>
      <w:proofErr w:type="spellEnd"/>
      <w:r w:rsidRPr="00AF6BC4">
        <w:rPr>
          <w:sz w:val="22"/>
          <w:szCs w:val="22"/>
        </w:rPr>
        <w:t xml:space="preserve"> Maclean Associates</w:t>
      </w:r>
    </w:p>
    <w:p w:rsidR="00001C93" w:rsidRPr="00AF6BC4" w:rsidRDefault="00001C93" w:rsidP="00001C93">
      <w:pPr>
        <w:jc w:val="both"/>
        <w:rPr>
          <w:sz w:val="22"/>
          <w:szCs w:val="22"/>
        </w:rPr>
      </w:pPr>
      <w:r w:rsidRPr="00AF6BC4">
        <w:rPr>
          <w:sz w:val="22"/>
          <w:szCs w:val="22"/>
        </w:rPr>
        <w:t xml:space="preserve">Moon J, 2004. </w:t>
      </w:r>
      <w:r w:rsidRPr="00AF6BC4">
        <w:rPr>
          <w:i/>
          <w:sz w:val="22"/>
          <w:szCs w:val="22"/>
        </w:rPr>
        <w:t>A Handbook of Reflective and Experiential Learning</w:t>
      </w:r>
      <w:r w:rsidRPr="00AF6BC4">
        <w:rPr>
          <w:sz w:val="22"/>
          <w:szCs w:val="22"/>
        </w:rPr>
        <w:t xml:space="preserve">, Abingdon: Routledge </w:t>
      </w:r>
      <w:proofErr w:type="spellStart"/>
      <w:r w:rsidRPr="00AF6BC4">
        <w:rPr>
          <w:sz w:val="22"/>
          <w:szCs w:val="22"/>
        </w:rPr>
        <w:t>Falmer</w:t>
      </w:r>
      <w:proofErr w:type="spellEnd"/>
    </w:p>
    <w:p w:rsidR="00001C93" w:rsidRPr="00AF6BC4" w:rsidRDefault="00001C93" w:rsidP="00001C93">
      <w:pPr>
        <w:jc w:val="both"/>
        <w:rPr>
          <w:sz w:val="22"/>
          <w:szCs w:val="22"/>
        </w:rPr>
      </w:pPr>
      <w:r w:rsidRPr="00AF6BC4">
        <w:rPr>
          <w:sz w:val="22"/>
          <w:szCs w:val="22"/>
        </w:rPr>
        <w:t xml:space="preserve">Moon J, 2006. </w:t>
      </w:r>
      <w:r w:rsidRPr="00AF6BC4">
        <w:rPr>
          <w:i/>
          <w:sz w:val="22"/>
          <w:szCs w:val="22"/>
        </w:rPr>
        <w:t>Learning Journals (</w:t>
      </w:r>
      <w:proofErr w:type="gramStart"/>
      <w:r w:rsidRPr="00AF6BC4">
        <w:rPr>
          <w:i/>
          <w:sz w:val="22"/>
          <w:szCs w:val="22"/>
        </w:rPr>
        <w:t>2</w:t>
      </w:r>
      <w:r w:rsidRPr="00AF6BC4">
        <w:rPr>
          <w:i/>
          <w:sz w:val="22"/>
          <w:szCs w:val="22"/>
          <w:vertAlign w:val="superscript"/>
        </w:rPr>
        <w:t>nd</w:t>
      </w:r>
      <w:proofErr w:type="gramEnd"/>
      <w:r w:rsidRPr="00AF6BC4">
        <w:rPr>
          <w:i/>
          <w:sz w:val="22"/>
          <w:szCs w:val="22"/>
        </w:rPr>
        <w:t xml:space="preserve"> </w:t>
      </w:r>
      <w:proofErr w:type="spellStart"/>
      <w:r w:rsidRPr="00AF6BC4">
        <w:rPr>
          <w:i/>
          <w:sz w:val="22"/>
          <w:szCs w:val="22"/>
        </w:rPr>
        <w:t>ed</w:t>
      </w:r>
      <w:proofErr w:type="spellEnd"/>
      <w:r w:rsidRPr="00AF6BC4">
        <w:rPr>
          <w:i/>
          <w:sz w:val="22"/>
          <w:szCs w:val="22"/>
        </w:rPr>
        <w:t>)</w:t>
      </w:r>
      <w:r w:rsidRPr="00AF6BC4">
        <w:rPr>
          <w:sz w:val="22"/>
          <w:szCs w:val="22"/>
        </w:rPr>
        <w:t xml:space="preserve">, Abingdon: Routledge </w:t>
      </w:r>
      <w:proofErr w:type="spellStart"/>
      <w:r w:rsidRPr="00AF6BC4">
        <w:rPr>
          <w:sz w:val="22"/>
          <w:szCs w:val="22"/>
        </w:rPr>
        <w:t>Falmer</w:t>
      </w:r>
      <w:proofErr w:type="spellEnd"/>
    </w:p>
    <w:p w:rsidR="00001C93" w:rsidRPr="00AF6BC4" w:rsidRDefault="00001C93" w:rsidP="00001C93">
      <w:pPr>
        <w:jc w:val="both"/>
        <w:rPr>
          <w:sz w:val="22"/>
          <w:szCs w:val="22"/>
        </w:rPr>
      </w:pPr>
      <w:proofErr w:type="spellStart"/>
      <w:r w:rsidRPr="00AF6BC4">
        <w:rPr>
          <w:sz w:val="22"/>
          <w:szCs w:val="22"/>
        </w:rPr>
        <w:t>Schon</w:t>
      </w:r>
      <w:proofErr w:type="spellEnd"/>
      <w:r w:rsidRPr="00AF6BC4">
        <w:rPr>
          <w:sz w:val="22"/>
          <w:szCs w:val="22"/>
        </w:rPr>
        <w:t xml:space="preserve"> D, 1983. </w:t>
      </w:r>
      <w:r w:rsidRPr="00AF6BC4">
        <w:rPr>
          <w:i/>
          <w:sz w:val="22"/>
          <w:szCs w:val="22"/>
        </w:rPr>
        <w:t>The Reflective Practitioner</w:t>
      </w:r>
      <w:r w:rsidRPr="00AF6BC4">
        <w:rPr>
          <w:sz w:val="22"/>
          <w:szCs w:val="22"/>
        </w:rPr>
        <w:t xml:space="preserve">, San Francisco </w:t>
      </w:r>
      <w:proofErr w:type="gramStart"/>
      <w:r w:rsidRPr="00AF6BC4">
        <w:rPr>
          <w:sz w:val="22"/>
          <w:szCs w:val="22"/>
        </w:rPr>
        <w:t>CA.:</w:t>
      </w:r>
      <w:proofErr w:type="gramEnd"/>
      <w:r w:rsidRPr="00AF6BC4">
        <w:rPr>
          <w:sz w:val="22"/>
          <w:szCs w:val="22"/>
        </w:rPr>
        <w:t xml:space="preserve"> </w:t>
      </w:r>
      <w:proofErr w:type="spellStart"/>
      <w:r w:rsidRPr="00AF6BC4">
        <w:rPr>
          <w:sz w:val="22"/>
          <w:szCs w:val="22"/>
        </w:rPr>
        <w:t>Jossey</w:t>
      </w:r>
      <w:proofErr w:type="spellEnd"/>
      <w:r w:rsidRPr="00AF6BC4">
        <w:rPr>
          <w:sz w:val="22"/>
          <w:szCs w:val="22"/>
        </w:rPr>
        <w:t xml:space="preserve"> Bass</w:t>
      </w:r>
    </w:p>
    <w:p w:rsidR="00001C93" w:rsidRPr="00AF6BC4" w:rsidRDefault="00001C93" w:rsidP="00001C93">
      <w:pPr>
        <w:jc w:val="both"/>
        <w:rPr>
          <w:i/>
          <w:sz w:val="22"/>
          <w:szCs w:val="22"/>
        </w:rPr>
      </w:pPr>
      <w:r w:rsidRPr="00AF6BC4">
        <w:rPr>
          <w:sz w:val="22"/>
          <w:szCs w:val="22"/>
        </w:rPr>
        <w:t xml:space="preserve">Knott C and </w:t>
      </w:r>
      <w:proofErr w:type="spellStart"/>
      <w:r w:rsidRPr="00AF6BC4">
        <w:rPr>
          <w:sz w:val="22"/>
          <w:szCs w:val="22"/>
        </w:rPr>
        <w:t>Scraggs</w:t>
      </w:r>
      <w:proofErr w:type="spellEnd"/>
      <w:r w:rsidRPr="00AF6BC4">
        <w:rPr>
          <w:sz w:val="22"/>
          <w:szCs w:val="22"/>
        </w:rPr>
        <w:t xml:space="preserve"> T (</w:t>
      </w:r>
      <w:proofErr w:type="spellStart"/>
      <w:proofErr w:type="gramStart"/>
      <w:r w:rsidRPr="00AF6BC4">
        <w:rPr>
          <w:sz w:val="22"/>
          <w:szCs w:val="22"/>
        </w:rPr>
        <w:t>eds</w:t>
      </w:r>
      <w:proofErr w:type="spellEnd"/>
      <w:proofErr w:type="gramEnd"/>
      <w:r w:rsidRPr="00AF6BC4">
        <w:rPr>
          <w:sz w:val="22"/>
          <w:szCs w:val="22"/>
        </w:rPr>
        <w:t xml:space="preserve">) 2016 </w:t>
      </w:r>
      <w:r w:rsidRPr="00AF6BC4">
        <w:rPr>
          <w:i/>
          <w:sz w:val="22"/>
          <w:szCs w:val="22"/>
        </w:rPr>
        <w:t>Reflective Practice in Social Work (4</w:t>
      </w:r>
      <w:r w:rsidRPr="00AF6BC4">
        <w:rPr>
          <w:i/>
          <w:sz w:val="22"/>
          <w:szCs w:val="22"/>
          <w:vertAlign w:val="superscript"/>
        </w:rPr>
        <w:t>th</w:t>
      </w:r>
      <w:r w:rsidRPr="00AF6BC4">
        <w:rPr>
          <w:i/>
          <w:sz w:val="22"/>
          <w:szCs w:val="22"/>
        </w:rPr>
        <w:t xml:space="preserve"> </w:t>
      </w:r>
      <w:proofErr w:type="spellStart"/>
      <w:r w:rsidRPr="00AF6BC4">
        <w:rPr>
          <w:i/>
          <w:sz w:val="22"/>
          <w:szCs w:val="22"/>
        </w:rPr>
        <w:t>ed</w:t>
      </w:r>
      <w:proofErr w:type="spellEnd"/>
      <w:r w:rsidRPr="00AF6BC4">
        <w:rPr>
          <w:i/>
          <w:sz w:val="22"/>
          <w:szCs w:val="22"/>
        </w:rPr>
        <w:t>),</w:t>
      </w:r>
      <w:r w:rsidRPr="00AF6BC4">
        <w:rPr>
          <w:sz w:val="22"/>
          <w:szCs w:val="22"/>
        </w:rPr>
        <w:t xml:space="preserve"> Learning Matters London Sage</w:t>
      </w:r>
    </w:p>
    <w:p w:rsidR="00001C93" w:rsidRPr="00AF6BC4" w:rsidRDefault="00001C93" w:rsidP="00001C93">
      <w:pPr>
        <w:tabs>
          <w:tab w:val="right" w:pos="2312"/>
        </w:tabs>
        <w:rPr>
          <w:szCs w:val="20"/>
        </w:rPr>
      </w:pPr>
    </w:p>
    <w:p w:rsidR="00001C93" w:rsidRPr="00AC7084" w:rsidRDefault="00001C93" w:rsidP="00001C93">
      <w:pPr>
        <w:jc w:val="both"/>
        <w:rPr>
          <w:b/>
          <w:sz w:val="22"/>
          <w:szCs w:val="22"/>
          <w:u w:val="single"/>
        </w:rPr>
      </w:pPr>
      <w:r w:rsidRPr="00AF6BC4">
        <w:rPr>
          <w:b/>
          <w:u w:val="single"/>
        </w:rPr>
        <w:br w:type="page"/>
      </w:r>
      <w:r w:rsidR="00AC7084" w:rsidRPr="00AC7084">
        <w:rPr>
          <w:b/>
          <w:u w:val="single"/>
        </w:rPr>
        <w:lastRenderedPageBreak/>
        <w:t>Additional guidance on</w:t>
      </w:r>
      <w:r w:rsidRPr="00AC7084">
        <w:rPr>
          <w:b/>
          <w:sz w:val="22"/>
          <w:szCs w:val="22"/>
          <w:u w:val="single"/>
        </w:rPr>
        <w:t xml:space="preserve"> Reflective Writing?</w:t>
      </w:r>
    </w:p>
    <w:p w:rsidR="00001C93" w:rsidRPr="00AF6BC4" w:rsidRDefault="00001C93" w:rsidP="00001C93">
      <w:pPr>
        <w:jc w:val="both"/>
        <w:rPr>
          <w:b/>
          <w:sz w:val="22"/>
          <w:szCs w:val="22"/>
        </w:rPr>
      </w:pPr>
    </w:p>
    <w:p w:rsidR="00001C93" w:rsidRPr="00AF6BC4" w:rsidRDefault="00001C93" w:rsidP="00001C93">
      <w:pPr>
        <w:jc w:val="both"/>
        <w:rPr>
          <w:sz w:val="22"/>
          <w:szCs w:val="22"/>
        </w:rPr>
      </w:pPr>
      <w:r w:rsidRPr="00AF6BC4">
        <w:rPr>
          <w:sz w:val="22"/>
          <w:szCs w:val="22"/>
        </w:rPr>
        <w:t xml:space="preserve">When students </w:t>
      </w:r>
      <w:proofErr w:type="gramStart"/>
      <w:r w:rsidRPr="00AF6BC4">
        <w:rPr>
          <w:sz w:val="22"/>
          <w:szCs w:val="22"/>
        </w:rPr>
        <w:t>are asked</w:t>
      </w:r>
      <w:proofErr w:type="gramEnd"/>
      <w:r w:rsidRPr="00AF6BC4">
        <w:rPr>
          <w:sz w:val="22"/>
          <w:szCs w:val="22"/>
        </w:rPr>
        <w:t xml:space="preserve"> to write conventional academic essays there are certain </w:t>
      </w:r>
      <w:r w:rsidR="009408DE" w:rsidRPr="00AF6BC4">
        <w:rPr>
          <w:sz w:val="22"/>
          <w:szCs w:val="22"/>
        </w:rPr>
        <w:t>ground rules</w:t>
      </w:r>
      <w:r w:rsidRPr="00AF6BC4">
        <w:rPr>
          <w:sz w:val="22"/>
          <w:szCs w:val="22"/>
        </w:rPr>
        <w:t xml:space="preserve"> that have to be observed. Personal writing (the use of “I”</w:t>
      </w:r>
      <w:r w:rsidR="009408DE" w:rsidRPr="00AF6BC4">
        <w:rPr>
          <w:sz w:val="22"/>
          <w:szCs w:val="22"/>
        </w:rPr>
        <w:t xml:space="preserve">, personal experience, </w:t>
      </w:r>
      <w:proofErr w:type="gramStart"/>
      <w:r w:rsidR="009408DE" w:rsidRPr="00AF6BC4">
        <w:rPr>
          <w:sz w:val="22"/>
          <w:szCs w:val="22"/>
        </w:rPr>
        <w:t>personal</w:t>
      </w:r>
      <w:proofErr w:type="gramEnd"/>
      <w:r w:rsidR="009408DE" w:rsidRPr="00AF6BC4">
        <w:rPr>
          <w:sz w:val="22"/>
          <w:szCs w:val="22"/>
        </w:rPr>
        <w:t xml:space="preserve"> </w:t>
      </w:r>
      <w:r w:rsidRPr="00AF6BC4">
        <w:rPr>
          <w:sz w:val="22"/>
          <w:szCs w:val="22"/>
        </w:rPr>
        <w:t xml:space="preserve">feelings) is discouraged because what is being assessed is the ability to understand ideas or theories, critically evaluating and discussing them by referring to a range of different published perspectives. While to some degree this is a game with its own rules, it is a game with a purpose: it is to enable students to develop the skills to grasp abstract, sometimes complicated, ideas, evaluate them critically according to the available evidence and be able to communicate their thinking </w:t>
      </w:r>
      <w:proofErr w:type="gramStart"/>
      <w:r w:rsidRPr="00AF6BC4">
        <w:rPr>
          <w:sz w:val="22"/>
          <w:szCs w:val="22"/>
        </w:rPr>
        <w:t>clearly</w:t>
      </w:r>
      <w:proofErr w:type="gramEnd"/>
      <w:r w:rsidRPr="00AF6BC4">
        <w:rPr>
          <w:sz w:val="22"/>
          <w:szCs w:val="22"/>
        </w:rPr>
        <w:t xml:space="preserve"> so that others can understand them.</w:t>
      </w:r>
    </w:p>
    <w:p w:rsidR="00001C93" w:rsidRPr="00AF6BC4" w:rsidRDefault="00001C93" w:rsidP="00001C93">
      <w:pPr>
        <w:jc w:val="both"/>
        <w:rPr>
          <w:sz w:val="22"/>
          <w:szCs w:val="22"/>
        </w:rPr>
      </w:pPr>
    </w:p>
    <w:p w:rsidR="00001C93" w:rsidRPr="00AF6BC4" w:rsidRDefault="00001C93" w:rsidP="00001C93">
      <w:pPr>
        <w:jc w:val="both"/>
        <w:rPr>
          <w:sz w:val="22"/>
          <w:szCs w:val="22"/>
        </w:rPr>
      </w:pPr>
      <w:proofErr w:type="gramStart"/>
      <w:r w:rsidRPr="00AF6BC4">
        <w:rPr>
          <w:sz w:val="22"/>
          <w:szCs w:val="22"/>
        </w:rPr>
        <w:t>But</w:t>
      </w:r>
      <w:proofErr w:type="gramEnd"/>
      <w:r w:rsidRPr="00AF6BC4">
        <w:rPr>
          <w:sz w:val="22"/>
          <w:szCs w:val="22"/>
        </w:rPr>
        <w:t xml:space="preserve"> when students are asked to write “reflectively” some of these rules change and this can be confusing, especially if the rules are not made clear by academic staff who perhaps assume everyone knows what those rules are. On the social work degree </w:t>
      </w:r>
      <w:proofErr w:type="gramStart"/>
      <w:r w:rsidRPr="00AF6BC4">
        <w:rPr>
          <w:sz w:val="22"/>
          <w:szCs w:val="22"/>
        </w:rPr>
        <w:t>course</w:t>
      </w:r>
      <w:proofErr w:type="gramEnd"/>
      <w:r w:rsidRPr="00AF6BC4">
        <w:rPr>
          <w:sz w:val="22"/>
          <w:szCs w:val="22"/>
        </w:rPr>
        <w:t xml:space="preserve"> you are asked to undertake several pieces of reflective writing: you keep a journal/diary on placement, you write case studies and reflective learning statements. In these pieces of writing you </w:t>
      </w:r>
      <w:proofErr w:type="gramStart"/>
      <w:r w:rsidRPr="00AF6BC4">
        <w:rPr>
          <w:sz w:val="22"/>
          <w:szCs w:val="22"/>
        </w:rPr>
        <w:t>are expected</w:t>
      </w:r>
      <w:proofErr w:type="gramEnd"/>
      <w:r w:rsidRPr="00AF6BC4">
        <w:rPr>
          <w:sz w:val="22"/>
          <w:szCs w:val="22"/>
        </w:rPr>
        <w:t xml:space="preserve"> to write in a personal way – discussing your own personal, practical experiences, your thoughts and feelings, your values, how you think you performed, what things you think you did well or not so well, what you might do differently next time. </w:t>
      </w:r>
      <w:proofErr w:type="gramStart"/>
      <w:r w:rsidRPr="00AF6BC4">
        <w:rPr>
          <w:sz w:val="22"/>
          <w:szCs w:val="22"/>
        </w:rPr>
        <w:t>But</w:t>
      </w:r>
      <w:proofErr w:type="gramEnd"/>
      <w:r w:rsidRPr="00AF6BC4">
        <w:rPr>
          <w:sz w:val="22"/>
          <w:szCs w:val="22"/>
        </w:rPr>
        <w:t xml:space="preserve"> you are not being asked to write in a </w:t>
      </w:r>
      <w:r w:rsidRPr="00AF6BC4">
        <w:rPr>
          <w:i/>
          <w:sz w:val="22"/>
          <w:szCs w:val="22"/>
        </w:rPr>
        <w:t>purely</w:t>
      </w:r>
      <w:r w:rsidRPr="00AF6BC4">
        <w:rPr>
          <w:sz w:val="22"/>
          <w:szCs w:val="22"/>
        </w:rPr>
        <w:t xml:space="preserve"> personal way – you are expected to draw upon theories, models, ideas, skills that you have learned about (and written about in those conventional academic assignments) and show how they informed your practice. It is not enough to </w:t>
      </w:r>
      <w:proofErr w:type="gramStart"/>
      <w:r w:rsidRPr="00AF6BC4">
        <w:rPr>
          <w:sz w:val="22"/>
          <w:szCs w:val="22"/>
        </w:rPr>
        <w:t>say</w:t>
      </w:r>
      <w:proofErr w:type="gramEnd"/>
      <w:r w:rsidRPr="00AF6BC4">
        <w:rPr>
          <w:sz w:val="22"/>
          <w:szCs w:val="22"/>
        </w:rPr>
        <w:t xml:space="preserve"> “I did this because I felt like it”: as a social work practitioner you need to have a clear, well-informed basis for what you do, grounded in good evidence. </w:t>
      </w:r>
      <w:proofErr w:type="gramStart"/>
      <w:r w:rsidRPr="00AF6BC4">
        <w:rPr>
          <w:sz w:val="22"/>
          <w:szCs w:val="22"/>
        </w:rPr>
        <w:t>What would service users and other professionals think of you if you could not explain why you have taken a particular decision other than to say you felt like it, or you did it because that is what you always do?</w:t>
      </w:r>
      <w:proofErr w:type="gramEnd"/>
      <w:r w:rsidRPr="00AF6BC4">
        <w:rPr>
          <w:sz w:val="22"/>
          <w:szCs w:val="22"/>
        </w:rPr>
        <w:t xml:space="preserve"> So reflective writing is about integrating or bringing together theories, skills and values with your practical experiences and showing how they have underpinned and guided what the student has done.</w:t>
      </w:r>
    </w:p>
    <w:p w:rsidR="00001C93" w:rsidRPr="00AF6BC4" w:rsidRDefault="00001C93" w:rsidP="00001C93">
      <w:pPr>
        <w:jc w:val="both"/>
        <w:rPr>
          <w:sz w:val="22"/>
          <w:szCs w:val="22"/>
        </w:rPr>
      </w:pPr>
    </w:p>
    <w:p w:rsidR="00001C93" w:rsidRPr="00AF6BC4" w:rsidRDefault="00001C93" w:rsidP="00001C93">
      <w:pPr>
        <w:jc w:val="both"/>
        <w:rPr>
          <w:sz w:val="22"/>
          <w:szCs w:val="22"/>
        </w:rPr>
      </w:pPr>
      <w:r w:rsidRPr="00AF6BC4">
        <w:rPr>
          <w:sz w:val="22"/>
          <w:szCs w:val="22"/>
        </w:rPr>
        <w:t xml:space="preserve">One of the best definitions of “reflective practice” is that it is about </w:t>
      </w:r>
      <w:r w:rsidRPr="00AF6BC4">
        <w:rPr>
          <w:i/>
          <w:sz w:val="22"/>
          <w:szCs w:val="22"/>
        </w:rPr>
        <w:t>a search for meaning</w:t>
      </w:r>
      <w:r w:rsidRPr="00AF6BC4">
        <w:rPr>
          <w:sz w:val="22"/>
          <w:szCs w:val="22"/>
        </w:rPr>
        <w:t xml:space="preserve"> whereas to act unreflectingly means acting according to custom or habit. So the reflective practitioner is always thinking about what they are doing and why and not taking anything for granted. David </w:t>
      </w:r>
      <w:proofErr w:type="spellStart"/>
      <w:r w:rsidRPr="00AF6BC4">
        <w:rPr>
          <w:sz w:val="22"/>
          <w:szCs w:val="22"/>
        </w:rPr>
        <w:t>Boud</w:t>
      </w:r>
      <w:proofErr w:type="spellEnd"/>
      <w:r w:rsidRPr="00AF6BC4">
        <w:rPr>
          <w:sz w:val="22"/>
          <w:szCs w:val="22"/>
        </w:rPr>
        <w:t xml:space="preserve"> (1999) describes reflection as involving “</w:t>
      </w:r>
      <w:proofErr w:type="gramStart"/>
      <w:r w:rsidRPr="00AF6BC4">
        <w:rPr>
          <w:sz w:val="22"/>
          <w:szCs w:val="22"/>
        </w:rPr>
        <w:t>……</w:t>
      </w:r>
      <w:proofErr w:type="gramEnd"/>
      <w:r w:rsidRPr="00AF6BC4">
        <w:rPr>
          <w:sz w:val="22"/>
          <w:szCs w:val="22"/>
        </w:rPr>
        <w:t xml:space="preserve">..perplexity, hesitation, doubt……..inner discomforts…….dilemmas. It is associated with questioning, uncertainties, discrepancies and dissatisfactions” (p123) though it may also be prompted by having achieved something worthwhile and wanting to think about what went </w:t>
      </w:r>
      <w:r w:rsidRPr="00AF6BC4">
        <w:rPr>
          <w:i/>
          <w:sz w:val="22"/>
          <w:szCs w:val="22"/>
        </w:rPr>
        <w:t>right</w:t>
      </w:r>
      <w:r w:rsidRPr="00AF6BC4">
        <w:rPr>
          <w:sz w:val="22"/>
          <w:szCs w:val="22"/>
        </w:rPr>
        <w:t>. Fisher &amp; Somerton (2000) discuss inviting students to reflect by encouraging them to feel puzzlement, to be curious about what they are doing and so develop a habit of questioning, of refusing to be complacent. Good reflective writing will be about this search for meaning and all the questions and doubts that go with it. As the writers cited above imply, you may well be writing about something that has gone wrong or that you felt could have been done better. We are not looking for examples of great practice, we are looking for evidence that you have been able to make sense of, and learn from, what you have done.</w:t>
      </w:r>
    </w:p>
    <w:p w:rsidR="00001C93" w:rsidRPr="00AF6BC4" w:rsidRDefault="00001C93" w:rsidP="00001C93">
      <w:pPr>
        <w:jc w:val="both"/>
        <w:rPr>
          <w:sz w:val="22"/>
          <w:szCs w:val="22"/>
        </w:rPr>
      </w:pPr>
    </w:p>
    <w:p w:rsidR="00001C93" w:rsidRPr="00AF6BC4" w:rsidRDefault="00001C93" w:rsidP="00001C93">
      <w:pPr>
        <w:jc w:val="both"/>
        <w:rPr>
          <w:sz w:val="22"/>
          <w:szCs w:val="22"/>
        </w:rPr>
      </w:pPr>
      <w:proofErr w:type="gramStart"/>
      <w:r w:rsidRPr="00AF6BC4">
        <w:rPr>
          <w:sz w:val="22"/>
          <w:szCs w:val="22"/>
        </w:rPr>
        <w:t>But</w:t>
      </w:r>
      <w:proofErr w:type="gramEnd"/>
      <w:r w:rsidRPr="00AF6BC4">
        <w:rPr>
          <w:sz w:val="22"/>
          <w:szCs w:val="22"/>
        </w:rPr>
        <w:t xml:space="preserve"> why do we ask you to write like this? Because social work is not just an academic pursuit. It is also a practical activity, and you have come onto this course because you want to learn what you need to be able to </w:t>
      </w:r>
      <w:r w:rsidRPr="00AF6BC4">
        <w:rPr>
          <w:i/>
          <w:sz w:val="22"/>
          <w:szCs w:val="22"/>
        </w:rPr>
        <w:t>practice</w:t>
      </w:r>
      <w:r w:rsidRPr="00AF6BC4">
        <w:rPr>
          <w:sz w:val="22"/>
          <w:szCs w:val="22"/>
        </w:rPr>
        <w:t xml:space="preserve"> as a social worker. So you do not only need to demonstrate your academic understanding of certain forms of knowledge, you also have to show how this knowledge helps you develop your practice. </w:t>
      </w:r>
    </w:p>
    <w:p w:rsidR="00001C93" w:rsidRPr="00AF6BC4" w:rsidRDefault="00001C93" w:rsidP="00001C93">
      <w:pPr>
        <w:jc w:val="both"/>
        <w:rPr>
          <w:sz w:val="22"/>
          <w:szCs w:val="22"/>
        </w:rPr>
      </w:pPr>
    </w:p>
    <w:p w:rsidR="00001C93" w:rsidRPr="00AF6BC4" w:rsidRDefault="00001C93" w:rsidP="00001C93">
      <w:pPr>
        <w:jc w:val="both"/>
        <w:rPr>
          <w:sz w:val="22"/>
          <w:szCs w:val="22"/>
        </w:rPr>
      </w:pPr>
      <w:r w:rsidRPr="00AF6BC4">
        <w:rPr>
          <w:sz w:val="22"/>
          <w:szCs w:val="22"/>
        </w:rPr>
        <w:t xml:space="preserve">In the piece of writing you have called </w:t>
      </w:r>
      <w:r w:rsidRPr="00AF6BC4">
        <w:rPr>
          <w:i/>
          <w:sz w:val="22"/>
          <w:szCs w:val="22"/>
        </w:rPr>
        <w:t>Keeping a Reflective Journal</w:t>
      </w:r>
      <w:r w:rsidRPr="00AF6BC4">
        <w:rPr>
          <w:sz w:val="22"/>
          <w:szCs w:val="22"/>
        </w:rPr>
        <w:t xml:space="preserve"> we discussed the work of Donald </w:t>
      </w:r>
      <w:proofErr w:type="spellStart"/>
      <w:r w:rsidRPr="00AF6BC4">
        <w:rPr>
          <w:sz w:val="22"/>
          <w:szCs w:val="22"/>
        </w:rPr>
        <w:t>Schon</w:t>
      </w:r>
      <w:proofErr w:type="spellEnd"/>
      <w:r w:rsidRPr="00AF6BC4">
        <w:rPr>
          <w:sz w:val="22"/>
          <w:szCs w:val="22"/>
        </w:rPr>
        <w:t xml:space="preserve">. </w:t>
      </w:r>
      <w:proofErr w:type="spellStart"/>
      <w:proofErr w:type="gramStart"/>
      <w:r w:rsidRPr="00AF6BC4">
        <w:rPr>
          <w:sz w:val="22"/>
          <w:szCs w:val="22"/>
        </w:rPr>
        <w:t>Schon</w:t>
      </w:r>
      <w:proofErr w:type="spellEnd"/>
      <w:r w:rsidRPr="00AF6BC4">
        <w:rPr>
          <w:sz w:val="22"/>
          <w:szCs w:val="22"/>
        </w:rPr>
        <w:t xml:space="preserve"> (1983) argues that practice (</w:t>
      </w:r>
      <w:proofErr w:type="spellStart"/>
      <w:r w:rsidRPr="00AF6BC4">
        <w:rPr>
          <w:sz w:val="22"/>
          <w:szCs w:val="22"/>
        </w:rPr>
        <w:t>Schon</w:t>
      </w:r>
      <w:proofErr w:type="spellEnd"/>
      <w:r w:rsidRPr="00AF6BC4">
        <w:rPr>
          <w:sz w:val="22"/>
          <w:szCs w:val="22"/>
        </w:rPr>
        <w:t xml:space="preserve"> was not a social worker, he is discussing a range of professions such as engineering and architecture) is always unpredictable and unique and so it is not possible to apply theories to practice in some sort of technical or scientific way: the practitioner improvises creatively, constantly developing new ways of thinking (he likens this to the improvisations of a jazz musician).</w:t>
      </w:r>
      <w:proofErr w:type="gramEnd"/>
      <w:r w:rsidRPr="00AF6BC4">
        <w:rPr>
          <w:sz w:val="22"/>
          <w:szCs w:val="22"/>
        </w:rPr>
        <w:t xml:space="preserve"> </w:t>
      </w:r>
      <w:proofErr w:type="gramStart"/>
      <w:r w:rsidRPr="00AF6BC4">
        <w:rPr>
          <w:sz w:val="22"/>
          <w:szCs w:val="22"/>
        </w:rPr>
        <w:t>So</w:t>
      </w:r>
      <w:proofErr w:type="gramEnd"/>
      <w:r w:rsidRPr="00AF6BC4">
        <w:rPr>
          <w:sz w:val="22"/>
          <w:szCs w:val="22"/>
        </w:rPr>
        <w:t xml:space="preserve"> reflection is the process whereby theories and models are creatively used in practice. In other words, reflective thinking turns theories from abstract academic ideas into tools that </w:t>
      </w:r>
      <w:proofErr w:type="gramStart"/>
      <w:r w:rsidRPr="00AF6BC4">
        <w:rPr>
          <w:sz w:val="22"/>
          <w:szCs w:val="22"/>
        </w:rPr>
        <w:lastRenderedPageBreak/>
        <w:t>can be used</w:t>
      </w:r>
      <w:proofErr w:type="gramEnd"/>
      <w:r w:rsidRPr="00AF6BC4">
        <w:rPr>
          <w:sz w:val="22"/>
          <w:szCs w:val="22"/>
        </w:rPr>
        <w:t xml:space="preserve"> in practice situations. One writer on reflective practice, Michael </w:t>
      </w:r>
      <w:proofErr w:type="spellStart"/>
      <w:r w:rsidRPr="00AF6BC4">
        <w:rPr>
          <w:sz w:val="22"/>
          <w:szCs w:val="22"/>
        </w:rPr>
        <w:t>Eraut</w:t>
      </w:r>
      <w:proofErr w:type="spellEnd"/>
      <w:r w:rsidRPr="00AF6BC4">
        <w:rPr>
          <w:sz w:val="22"/>
          <w:szCs w:val="22"/>
        </w:rPr>
        <w:t xml:space="preserve"> (1994) has described this as the difference between learning to ride a bicycle and riding the bike in heavy traffic.</w:t>
      </w:r>
    </w:p>
    <w:p w:rsidR="00001C93" w:rsidRPr="00AF6BC4" w:rsidRDefault="00001C93" w:rsidP="00001C93">
      <w:pPr>
        <w:jc w:val="both"/>
        <w:rPr>
          <w:sz w:val="22"/>
          <w:szCs w:val="22"/>
        </w:rPr>
      </w:pPr>
    </w:p>
    <w:p w:rsidR="00001C93" w:rsidRPr="00AF6BC4" w:rsidRDefault="00001C93" w:rsidP="00001C93">
      <w:pPr>
        <w:jc w:val="both"/>
        <w:rPr>
          <w:sz w:val="22"/>
          <w:szCs w:val="22"/>
        </w:rPr>
      </w:pPr>
      <w:r w:rsidRPr="00AF6BC4">
        <w:rPr>
          <w:sz w:val="22"/>
          <w:szCs w:val="22"/>
        </w:rPr>
        <w:t xml:space="preserve">Rai (2006) argues that the rules for reflective writing, and how they differ from the rules of conventional academic writing, </w:t>
      </w:r>
      <w:proofErr w:type="gramStart"/>
      <w:r w:rsidRPr="00AF6BC4">
        <w:rPr>
          <w:sz w:val="22"/>
          <w:szCs w:val="22"/>
        </w:rPr>
        <w:t>must be made</w:t>
      </w:r>
      <w:proofErr w:type="gramEnd"/>
      <w:r w:rsidRPr="00AF6BC4">
        <w:rPr>
          <w:sz w:val="22"/>
          <w:szCs w:val="22"/>
        </w:rPr>
        <w:t xml:space="preserve"> explicit. This is how she summarises them:</w:t>
      </w:r>
    </w:p>
    <w:p w:rsidR="00001C93" w:rsidRPr="00AF6BC4" w:rsidRDefault="00001C93" w:rsidP="00001C93">
      <w:pPr>
        <w:jc w:val="both"/>
        <w:rPr>
          <w:sz w:val="22"/>
          <w:szCs w:val="22"/>
        </w:rPr>
      </w:pPr>
    </w:p>
    <w:p w:rsidR="00001C93" w:rsidRPr="00AF6BC4" w:rsidRDefault="00001C93" w:rsidP="002E65B4">
      <w:pPr>
        <w:numPr>
          <w:ilvl w:val="0"/>
          <w:numId w:val="10"/>
        </w:numPr>
        <w:ind w:right="746"/>
        <w:jc w:val="both"/>
        <w:rPr>
          <w:i/>
          <w:sz w:val="22"/>
          <w:szCs w:val="22"/>
        </w:rPr>
      </w:pPr>
      <w:r w:rsidRPr="00AF6BC4">
        <w:rPr>
          <w:i/>
          <w:sz w:val="22"/>
          <w:szCs w:val="22"/>
        </w:rPr>
        <w:t>writing biographically: using the self as a source of reflection, discussion and evidence for a given topic;</w:t>
      </w:r>
    </w:p>
    <w:p w:rsidR="00001C93" w:rsidRPr="00AF6BC4" w:rsidRDefault="00001C93" w:rsidP="002E65B4">
      <w:pPr>
        <w:numPr>
          <w:ilvl w:val="0"/>
          <w:numId w:val="10"/>
        </w:numPr>
        <w:ind w:right="746"/>
        <w:jc w:val="both"/>
        <w:rPr>
          <w:i/>
          <w:sz w:val="22"/>
          <w:szCs w:val="22"/>
        </w:rPr>
      </w:pPr>
      <w:r w:rsidRPr="00AF6BC4">
        <w:rPr>
          <w:i/>
          <w:sz w:val="22"/>
          <w:szCs w:val="22"/>
        </w:rPr>
        <w:t>integrating theory: using theory both to show how it has informed (students’) practice and as evidence of their understanding of the subject;</w:t>
      </w:r>
    </w:p>
    <w:p w:rsidR="00001C93" w:rsidRPr="00AF6BC4" w:rsidRDefault="00001C93" w:rsidP="002E65B4">
      <w:pPr>
        <w:numPr>
          <w:ilvl w:val="0"/>
          <w:numId w:val="10"/>
        </w:numPr>
        <w:ind w:right="746"/>
        <w:jc w:val="both"/>
        <w:rPr>
          <w:i/>
          <w:sz w:val="22"/>
          <w:szCs w:val="22"/>
        </w:rPr>
      </w:pPr>
      <w:r w:rsidRPr="00AF6BC4">
        <w:rPr>
          <w:i/>
          <w:sz w:val="22"/>
          <w:szCs w:val="22"/>
        </w:rPr>
        <w:t xml:space="preserve">writing about skills: drawing upon both learning about skills development and reflecting </w:t>
      </w:r>
      <w:proofErr w:type="spellStart"/>
      <w:r w:rsidRPr="00AF6BC4">
        <w:rPr>
          <w:i/>
          <w:sz w:val="22"/>
          <w:szCs w:val="22"/>
        </w:rPr>
        <w:t>evaluatively</w:t>
      </w:r>
      <w:proofErr w:type="spellEnd"/>
      <w:r w:rsidRPr="00AF6BC4">
        <w:rPr>
          <w:i/>
          <w:sz w:val="22"/>
          <w:szCs w:val="22"/>
        </w:rPr>
        <w:t xml:space="preserve"> upon their own use of skills in practice; and</w:t>
      </w:r>
    </w:p>
    <w:p w:rsidR="00001C93" w:rsidRPr="00AF6BC4" w:rsidRDefault="00001C93" w:rsidP="002E65B4">
      <w:pPr>
        <w:numPr>
          <w:ilvl w:val="0"/>
          <w:numId w:val="10"/>
        </w:numPr>
        <w:ind w:right="746"/>
        <w:jc w:val="both"/>
        <w:rPr>
          <w:i/>
          <w:sz w:val="22"/>
          <w:szCs w:val="22"/>
        </w:rPr>
      </w:pPr>
      <w:proofErr w:type="gramStart"/>
      <w:r w:rsidRPr="00AF6BC4">
        <w:rPr>
          <w:i/>
          <w:sz w:val="22"/>
          <w:szCs w:val="22"/>
        </w:rPr>
        <w:t>pulling</w:t>
      </w:r>
      <w:proofErr w:type="gramEnd"/>
      <w:r w:rsidRPr="00AF6BC4">
        <w:rPr>
          <w:i/>
          <w:sz w:val="22"/>
          <w:szCs w:val="22"/>
        </w:rPr>
        <w:t xml:space="preserve"> it all together: developing the ability to integrate within a piece of writing the above stages, using both evidence drawn from theory and reflection on experience to evaluate practice.</w:t>
      </w:r>
    </w:p>
    <w:p w:rsidR="00001C93" w:rsidRPr="00AF6BC4" w:rsidRDefault="00001C93" w:rsidP="009408DE">
      <w:pPr>
        <w:ind w:left="360" w:right="746"/>
        <w:jc w:val="right"/>
        <w:rPr>
          <w:i/>
          <w:sz w:val="22"/>
          <w:szCs w:val="22"/>
        </w:rPr>
      </w:pPr>
      <w:r w:rsidRPr="00AF6BC4">
        <w:rPr>
          <w:i/>
          <w:sz w:val="22"/>
          <w:szCs w:val="22"/>
        </w:rPr>
        <w:t>(Rai, 2006, p795)</w:t>
      </w:r>
    </w:p>
    <w:p w:rsidR="009408DE" w:rsidRPr="00AF6BC4" w:rsidRDefault="009408DE" w:rsidP="009408DE">
      <w:pPr>
        <w:ind w:left="360" w:right="746"/>
        <w:rPr>
          <w:i/>
          <w:sz w:val="22"/>
          <w:szCs w:val="22"/>
        </w:rPr>
      </w:pPr>
    </w:p>
    <w:p w:rsidR="00551465" w:rsidRPr="00AF6BC4" w:rsidRDefault="00551465" w:rsidP="00001C93">
      <w:pPr>
        <w:jc w:val="center"/>
        <w:rPr>
          <w:sz w:val="20"/>
          <w:szCs w:val="20"/>
        </w:rPr>
      </w:pPr>
    </w:p>
    <w:p w:rsidR="00551465" w:rsidRPr="00AF6BC4" w:rsidRDefault="00551465" w:rsidP="00001C93">
      <w:pPr>
        <w:jc w:val="center"/>
        <w:rPr>
          <w:sz w:val="20"/>
          <w:szCs w:val="20"/>
        </w:rPr>
      </w:pPr>
    </w:p>
    <w:p w:rsidR="00001C93" w:rsidRPr="00AC7084" w:rsidRDefault="009D246D" w:rsidP="00551465">
      <w:pPr>
        <w:pStyle w:val="Heading1"/>
        <w:rPr>
          <w:sz w:val="22"/>
          <w:szCs w:val="22"/>
          <w:lang w:val="en-GB"/>
        </w:rPr>
      </w:pPr>
      <w:r w:rsidRPr="00AC7084">
        <w:rPr>
          <w:sz w:val="22"/>
          <w:szCs w:val="22"/>
          <w:lang w:val="en-GB"/>
        </w:rPr>
        <w:t>Placement Attendance Grid</w:t>
      </w:r>
    </w:p>
    <w:p w:rsidR="00551465" w:rsidRPr="00AC7084" w:rsidRDefault="00551465" w:rsidP="00001C93">
      <w:pPr>
        <w:jc w:val="center"/>
        <w:rPr>
          <w:b/>
          <w:iCs/>
          <w:sz w:val="22"/>
          <w:szCs w:val="22"/>
        </w:rPr>
      </w:pPr>
    </w:p>
    <w:p w:rsidR="00BD7D24" w:rsidRPr="00AC7084" w:rsidRDefault="00A128B1" w:rsidP="00BD7D24">
      <w:pPr>
        <w:rPr>
          <w:b/>
          <w:iCs/>
          <w:sz w:val="22"/>
          <w:szCs w:val="22"/>
        </w:rPr>
      </w:pPr>
      <w:r w:rsidRPr="00AC7084">
        <w:rPr>
          <w:b/>
          <w:iCs/>
          <w:sz w:val="22"/>
          <w:szCs w:val="22"/>
        </w:rPr>
        <w:t xml:space="preserve">See </w:t>
      </w:r>
      <w:r w:rsidR="00BD7D24" w:rsidRPr="00AC7084">
        <w:rPr>
          <w:b/>
          <w:iCs/>
          <w:sz w:val="22"/>
          <w:szCs w:val="22"/>
        </w:rPr>
        <w:t>Placements Website</w:t>
      </w:r>
    </w:p>
    <w:p w:rsidR="00551465" w:rsidRPr="00AC7084" w:rsidRDefault="00F46D8F" w:rsidP="00BD7D24">
      <w:pPr>
        <w:rPr>
          <w:b/>
          <w:iCs/>
          <w:sz w:val="22"/>
          <w:szCs w:val="22"/>
        </w:rPr>
      </w:pPr>
      <w:hyperlink r:id="rId24" w:history="1">
        <w:r w:rsidR="00BD7D24" w:rsidRPr="00AC7084">
          <w:rPr>
            <w:rStyle w:val="Hyperlink"/>
            <w:b/>
            <w:iCs/>
            <w:sz w:val="22"/>
            <w:szCs w:val="22"/>
          </w:rPr>
          <w:t>https://practiceplacements.leeds.ac.uk/social-work/</w:t>
        </w:r>
      </w:hyperlink>
    </w:p>
    <w:p w:rsidR="00551465" w:rsidRPr="00AC7084" w:rsidRDefault="00551465" w:rsidP="00001C93">
      <w:pPr>
        <w:jc w:val="center"/>
        <w:rPr>
          <w:b/>
          <w:iCs/>
          <w:sz w:val="22"/>
          <w:szCs w:val="22"/>
        </w:rPr>
      </w:pPr>
    </w:p>
    <w:p w:rsidR="00BD7D24" w:rsidRPr="00AC7084" w:rsidRDefault="00BD7D24">
      <w:pPr>
        <w:rPr>
          <w:b/>
          <w:sz w:val="22"/>
          <w:szCs w:val="22"/>
          <w:lang w:val="x-none" w:eastAsia="x-none"/>
        </w:rPr>
      </w:pPr>
    </w:p>
    <w:p w:rsidR="00481732" w:rsidRPr="00AC7084" w:rsidRDefault="009D275D" w:rsidP="009D275D">
      <w:pPr>
        <w:pStyle w:val="Heading1"/>
        <w:rPr>
          <w:sz w:val="22"/>
          <w:szCs w:val="22"/>
          <w:lang w:val="en-GB"/>
        </w:rPr>
      </w:pPr>
      <w:bookmarkStart w:id="37" w:name="_Toc50720921"/>
      <w:bookmarkStart w:id="38" w:name="_Toc50720948"/>
      <w:bookmarkStart w:id="39" w:name="_Toc50721058"/>
      <w:bookmarkStart w:id="40" w:name="_Toc50722292"/>
      <w:r w:rsidRPr="00AC7084">
        <w:rPr>
          <w:sz w:val="22"/>
          <w:szCs w:val="22"/>
        </w:rPr>
        <w:t>Social Work England Professional Standards</w:t>
      </w:r>
      <w:bookmarkEnd w:id="37"/>
      <w:bookmarkEnd w:id="38"/>
      <w:bookmarkEnd w:id="39"/>
      <w:bookmarkEnd w:id="40"/>
      <w:r w:rsidR="00E41F1B" w:rsidRPr="00AC7084">
        <w:rPr>
          <w:sz w:val="22"/>
          <w:szCs w:val="22"/>
          <w:lang w:val="en-GB"/>
        </w:rPr>
        <w:t xml:space="preserve"> </w:t>
      </w:r>
      <w:r w:rsidR="00481732" w:rsidRPr="00AC7084">
        <w:rPr>
          <w:sz w:val="22"/>
          <w:szCs w:val="22"/>
          <w:lang w:val="en-GB"/>
        </w:rPr>
        <w:t xml:space="preserve"> </w:t>
      </w:r>
    </w:p>
    <w:p w:rsidR="00481732" w:rsidRPr="00AC7084" w:rsidRDefault="00481732" w:rsidP="00481732">
      <w:pPr>
        <w:rPr>
          <w:sz w:val="22"/>
          <w:szCs w:val="22"/>
          <w:lang w:eastAsia="x-none"/>
        </w:rPr>
      </w:pPr>
      <w:r w:rsidRPr="00AC7084">
        <w:rPr>
          <w:sz w:val="22"/>
          <w:szCs w:val="22"/>
          <w:lang w:eastAsia="x-none"/>
        </w:rPr>
        <w:t xml:space="preserve">As a student and hopefully future </w:t>
      </w:r>
      <w:proofErr w:type="gramStart"/>
      <w:r w:rsidRPr="00AC7084">
        <w:rPr>
          <w:sz w:val="22"/>
          <w:szCs w:val="22"/>
          <w:lang w:eastAsia="x-none"/>
        </w:rPr>
        <w:t>registrant</w:t>
      </w:r>
      <w:proofErr w:type="gramEnd"/>
      <w:r w:rsidRPr="00AC7084">
        <w:rPr>
          <w:sz w:val="22"/>
          <w:szCs w:val="22"/>
          <w:lang w:eastAsia="x-none"/>
        </w:rPr>
        <w:t xml:space="preserve"> you are responsible for abiding by these standards. You need to know them and understand them in-depth.</w:t>
      </w:r>
    </w:p>
    <w:p w:rsidR="00E41F1B" w:rsidRPr="00AC7084" w:rsidRDefault="00481732" w:rsidP="009D275D">
      <w:pPr>
        <w:pStyle w:val="Heading1"/>
        <w:rPr>
          <w:sz w:val="22"/>
          <w:szCs w:val="22"/>
          <w:lang w:val="en-GB"/>
        </w:rPr>
      </w:pPr>
      <w:r w:rsidRPr="00AC7084">
        <w:rPr>
          <w:b w:val="0"/>
          <w:sz w:val="22"/>
          <w:szCs w:val="22"/>
          <w:lang w:val="en-GB"/>
        </w:rPr>
        <w:t>For further details of each standard go to:</w:t>
      </w:r>
      <w:r w:rsidRPr="00AC7084">
        <w:rPr>
          <w:sz w:val="22"/>
          <w:szCs w:val="22"/>
          <w:lang w:val="en-GB"/>
        </w:rPr>
        <w:t xml:space="preserve"> </w:t>
      </w:r>
      <w:hyperlink r:id="rId25" w:history="1">
        <w:r w:rsidR="00E41F1B" w:rsidRPr="00AC7084">
          <w:rPr>
            <w:rStyle w:val="Hyperlink"/>
            <w:sz w:val="22"/>
            <w:szCs w:val="22"/>
            <w:lang w:val="en-GB"/>
          </w:rPr>
          <w:t>https://www.socialworkengland.org.uk/standards/professional-standards/</w:t>
        </w:r>
      </w:hyperlink>
    </w:p>
    <w:p w:rsidR="00481732" w:rsidRDefault="00E41F1B" w:rsidP="00481732">
      <w:pPr>
        <w:pStyle w:val="Heading1"/>
        <w:rPr>
          <w:sz w:val="24"/>
          <w:szCs w:val="24"/>
          <w:lang w:val="en-GB"/>
        </w:rPr>
      </w:pPr>
      <w:r w:rsidRPr="00E41F1B">
        <w:rPr>
          <w:sz w:val="24"/>
          <w:szCs w:val="24"/>
          <w:lang w:val="en-GB"/>
        </w:rPr>
        <w:t xml:space="preserve"> </w:t>
      </w:r>
    </w:p>
    <w:p w:rsidR="009D275D" w:rsidRPr="00AC7084" w:rsidRDefault="009D275D" w:rsidP="002E65B4">
      <w:pPr>
        <w:pStyle w:val="Heading1"/>
        <w:numPr>
          <w:ilvl w:val="0"/>
          <w:numId w:val="22"/>
        </w:numPr>
        <w:spacing w:line="360" w:lineRule="auto"/>
        <w:ind w:left="357" w:hanging="357"/>
        <w:rPr>
          <w:sz w:val="22"/>
          <w:szCs w:val="22"/>
        </w:rPr>
      </w:pPr>
      <w:r w:rsidRPr="00AC7084">
        <w:rPr>
          <w:bCs/>
          <w:sz w:val="22"/>
          <w:szCs w:val="22"/>
        </w:rPr>
        <w:t>Promote the rights, strengths and wellbeing of people, families and communities.</w:t>
      </w:r>
      <w:r w:rsidRPr="00AC7084">
        <w:rPr>
          <w:bCs/>
          <w:sz w:val="22"/>
          <w:szCs w:val="22"/>
          <w:lang w:eastAsia="en-GB"/>
        </w:rPr>
        <w:t xml:space="preserve"> </w:t>
      </w:r>
    </w:p>
    <w:p w:rsidR="009D275D" w:rsidRPr="00AC7084" w:rsidRDefault="009D275D" w:rsidP="002E65B4">
      <w:pPr>
        <w:pStyle w:val="ListParagraph"/>
        <w:numPr>
          <w:ilvl w:val="0"/>
          <w:numId w:val="22"/>
        </w:numPr>
        <w:autoSpaceDE w:val="0"/>
        <w:autoSpaceDN w:val="0"/>
        <w:adjustRightInd w:val="0"/>
        <w:spacing w:line="360" w:lineRule="auto"/>
        <w:ind w:left="357" w:hanging="357"/>
        <w:rPr>
          <w:b/>
          <w:bCs/>
          <w:sz w:val="22"/>
          <w:szCs w:val="22"/>
          <w:lang w:eastAsia="en-GB"/>
        </w:rPr>
      </w:pPr>
      <w:r w:rsidRPr="00AC7084">
        <w:rPr>
          <w:b/>
          <w:bCs/>
          <w:sz w:val="22"/>
          <w:szCs w:val="22"/>
        </w:rPr>
        <w:t xml:space="preserve">Establish and maintain the trust and confidence of people. </w:t>
      </w:r>
    </w:p>
    <w:p w:rsidR="009D275D" w:rsidRPr="00AC7084" w:rsidRDefault="009D275D" w:rsidP="002E65B4">
      <w:pPr>
        <w:pStyle w:val="ListParagraph"/>
        <w:numPr>
          <w:ilvl w:val="0"/>
          <w:numId w:val="22"/>
        </w:numPr>
        <w:autoSpaceDE w:val="0"/>
        <w:autoSpaceDN w:val="0"/>
        <w:adjustRightInd w:val="0"/>
        <w:spacing w:line="360" w:lineRule="auto"/>
        <w:ind w:left="357" w:hanging="357"/>
        <w:rPr>
          <w:b/>
          <w:bCs/>
          <w:noProof/>
          <w:sz w:val="22"/>
          <w:szCs w:val="22"/>
          <w:lang w:eastAsia="en-GB"/>
        </w:rPr>
      </w:pPr>
      <w:r w:rsidRPr="00AC7084">
        <w:rPr>
          <w:b/>
          <w:bCs/>
          <w:sz w:val="22"/>
          <w:szCs w:val="22"/>
        </w:rPr>
        <w:t xml:space="preserve">Be accountable for the quality of my practice and the </w:t>
      </w:r>
      <w:r w:rsidR="00481732" w:rsidRPr="00AC7084">
        <w:rPr>
          <w:b/>
          <w:bCs/>
          <w:sz w:val="22"/>
          <w:szCs w:val="22"/>
        </w:rPr>
        <w:t>d</w:t>
      </w:r>
      <w:r w:rsidRPr="00AC7084">
        <w:rPr>
          <w:b/>
          <w:bCs/>
          <w:sz w:val="22"/>
          <w:szCs w:val="22"/>
        </w:rPr>
        <w:t>ecisions I make.</w:t>
      </w:r>
    </w:p>
    <w:p w:rsidR="00481732" w:rsidRPr="00AC7084" w:rsidRDefault="00481732" w:rsidP="002E65B4">
      <w:pPr>
        <w:pStyle w:val="ListParagraph"/>
        <w:numPr>
          <w:ilvl w:val="0"/>
          <w:numId w:val="22"/>
        </w:numPr>
        <w:autoSpaceDE w:val="0"/>
        <w:autoSpaceDN w:val="0"/>
        <w:adjustRightInd w:val="0"/>
        <w:spacing w:line="360" w:lineRule="auto"/>
        <w:ind w:left="357" w:hanging="357"/>
        <w:rPr>
          <w:b/>
          <w:bCs/>
          <w:sz w:val="22"/>
          <w:szCs w:val="22"/>
          <w:lang w:eastAsia="en-GB"/>
        </w:rPr>
      </w:pPr>
      <w:r w:rsidRPr="00AC7084">
        <w:rPr>
          <w:b/>
          <w:bCs/>
          <w:sz w:val="22"/>
          <w:szCs w:val="22"/>
        </w:rPr>
        <w:t>Maintain my continuing professional development.</w:t>
      </w:r>
    </w:p>
    <w:p w:rsidR="009D275D" w:rsidRPr="00AC7084" w:rsidRDefault="00481732" w:rsidP="002E65B4">
      <w:pPr>
        <w:pStyle w:val="ListParagraph"/>
        <w:numPr>
          <w:ilvl w:val="0"/>
          <w:numId w:val="22"/>
        </w:numPr>
        <w:autoSpaceDE w:val="0"/>
        <w:autoSpaceDN w:val="0"/>
        <w:adjustRightInd w:val="0"/>
        <w:spacing w:line="360" w:lineRule="auto"/>
        <w:ind w:left="357" w:hanging="357"/>
        <w:rPr>
          <w:b/>
          <w:noProof/>
          <w:sz w:val="22"/>
          <w:szCs w:val="22"/>
          <w:lang w:eastAsia="en-GB"/>
        </w:rPr>
      </w:pPr>
      <w:r w:rsidRPr="00AC7084">
        <w:rPr>
          <w:b/>
          <w:bCs/>
          <w:sz w:val="22"/>
          <w:szCs w:val="22"/>
        </w:rPr>
        <w:t>Act safely, respectfully and with professional integrity.</w:t>
      </w:r>
    </w:p>
    <w:p w:rsidR="00481732" w:rsidRPr="00AC7084" w:rsidRDefault="00481732" w:rsidP="002E65B4">
      <w:pPr>
        <w:pStyle w:val="ListParagraph"/>
        <w:numPr>
          <w:ilvl w:val="0"/>
          <w:numId w:val="22"/>
        </w:numPr>
        <w:autoSpaceDE w:val="0"/>
        <w:autoSpaceDN w:val="0"/>
        <w:adjustRightInd w:val="0"/>
        <w:spacing w:line="360" w:lineRule="auto"/>
        <w:ind w:left="357" w:hanging="357"/>
        <w:rPr>
          <w:b/>
          <w:bCs/>
          <w:sz w:val="22"/>
          <w:szCs w:val="22"/>
        </w:rPr>
      </w:pPr>
      <w:r w:rsidRPr="00AC7084">
        <w:rPr>
          <w:b/>
          <w:bCs/>
          <w:sz w:val="22"/>
          <w:szCs w:val="22"/>
        </w:rPr>
        <w:t>Promote ethical practice and report concerns.</w:t>
      </w:r>
    </w:p>
    <w:p w:rsidR="00EC49B8" w:rsidRDefault="00EC49B8" w:rsidP="00EC49B8">
      <w:pPr>
        <w:keepLines/>
        <w:spacing w:line="360" w:lineRule="auto"/>
        <w:rPr>
          <w:b/>
          <w:i/>
          <w:iCs/>
          <w:szCs w:val="22"/>
        </w:rPr>
      </w:pPr>
      <w:r w:rsidRPr="00AF6BC4">
        <w:rPr>
          <w:b/>
          <w:sz w:val="28"/>
          <w:szCs w:val="28"/>
        </w:rPr>
        <w:t>Service User / Carer Feedback Forms</w:t>
      </w:r>
      <w:r w:rsidRPr="00AF6BC4">
        <w:rPr>
          <w:b/>
          <w:i/>
          <w:iCs/>
          <w:szCs w:val="22"/>
        </w:rPr>
        <w:t xml:space="preserve"> </w:t>
      </w:r>
    </w:p>
    <w:p w:rsidR="00BD7D24" w:rsidRPr="00BD7D24" w:rsidRDefault="00BD7D24" w:rsidP="00BD7D24">
      <w:pPr>
        <w:rPr>
          <w:iCs/>
        </w:rPr>
      </w:pPr>
      <w:r w:rsidRPr="00BD7D24">
        <w:rPr>
          <w:iCs/>
        </w:rPr>
        <w:t>See Placements Website</w:t>
      </w:r>
    </w:p>
    <w:p w:rsidR="00BD7D24" w:rsidRDefault="00F46D8F" w:rsidP="00BD7D24">
      <w:pPr>
        <w:rPr>
          <w:b/>
          <w:iCs/>
        </w:rPr>
      </w:pPr>
      <w:hyperlink r:id="rId26" w:history="1">
        <w:r w:rsidR="00BD7D24" w:rsidRPr="00B0386E">
          <w:rPr>
            <w:rStyle w:val="Hyperlink"/>
            <w:b/>
            <w:iCs/>
          </w:rPr>
          <w:t>https://practiceplacements.leeds.ac.uk/social-work/</w:t>
        </w:r>
      </w:hyperlink>
    </w:p>
    <w:p w:rsidR="00EC49B8" w:rsidRPr="00AF6BC4" w:rsidRDefault="00EC49B8" w:rsidP="00EC49B8">
      <w:pPr>
        <w:rPr>
          <w:sz w:val="22"/>
          <w:szCs w:val="22"/>
        </w:rPr>
      </w:pPr>
    </w:p>
    <w:p w:rsidR="00001C93" w:rsidRPr="00AC7084" w:rsidRDefault="00001C93" w:rsidP="007872D8">
      <w:pPr>
        <w:pStyle w:val="Heading1"/>
        <w:rPr>
          <w:sz w:val="22"/>
          <w:szCs w:val="22"/>
        </w:rPr>
      </w:pPr>
      <w:bookmarkStart w:id="41" w:name="_Toc50720922"/>
      <w:bookmarkStart w:id="42" w:name="_Toc50720949"/>
      <w:bookmarkStart w:id="43" w:name="_Toc50721059"/>
      <w:bookmarkStart w:id="44" w:name="_Toc50722293"/>
      <w:r w:rsidRPr="00AC7084">
        <w:rPr>
          <w:sz w:val="22"/>
          <w:szCs w:val="22"/>
        </w:rPr>
        <w:t>Documents</w:t>
      </w:r>
      <w:bookmarkEnd w:id="41"/>
      <w:bookmarkEnd w:id="42"/>
      <w:bookmarkEnd w:id="43"/>
      <w:bookmarkEnd w:id="44"/>
    </w:p>
    <w:p w:rsidR="00001C93" w:rsidRPr="00AF6BC4" w:rsidRDefault="00001C93" w:rsidP="00001C93">
      <w:pPr>
        <w:rPr>
          <w:b/>
          <w:sz w:val="22"/>
          <w:szCs w:val="22"/>
          <w:u w:val="single"/>
        </w:rPr>
      </w:pPr>
    </w:p>
    <w:p w:rsidR="00BD7D24" w:rsidRPr="00BD7D24" w:rsidRDefault="00BD7D24" w:rsidP="00BD7D24">
      <w:pPr>
        <w:rPr>
          <w:iCs/>
          <w:color w:val="000000" w:themeColor="text1"/>
        </w:rPr>
      </w:pPr>
      <w:bookmarkStart w:id="45" w:name="_Toc496005097"/>
      <w:bookmarkStart w:id="46" w:name="_Toc496006019"/>
      <w:bookmarkStart w:id="47" w:name="_Toc499115529"/>
      <w:r w:rsidRPr="00BD7D24">
        <w:rPr>
          <w:color w:val="000000" w:themeColor="text1"/>
          <w:lang w:eastAsia="en-GB"/>
        </w:rPr>
        <w:t xml:space="preserve">All placement documents please see </w:t>
      </w:r>
      <w:r w:rsidRPr="00BD7D24">
        <w:rPr>
          <w:iCs/>
          <w:color w:val="000000" w:themeColor="text1"/>
        </w:rPr>
        <w:t>the Placements Website</w:t>
      </w:r>
    </w:p>
    <w:p w:rsidR="00BD7D24" w:rsidRDefault="00F46D8F" w:rsidP="00BD7D24">
      <w:pPr>
        <w:rPr>
          <w:b/>
          <w:iCs/>
        </w:rPr>
      </w:pPr>
      <w:hyperlink r:id="rId27" w:history="1">
        <w:r w:rsidR="00BD7D24" w:rsidRPr="00B0386E">
          <w:rPr>
            <w:rStyle w:val="Hyperlink"/>
            <w:b/>
            <w:iCs/>
          </w:rPr>
          <w:t>https://practiceplacements.leeds.ac.uk/social-work/</w:t>
        </w:r>
      </w:hyperlink>
    </w:p>
    <w:bookmarkEnd w:id="45"/>
    <w:bookmarkEnd w:id="46"/>
    <w:bookmarkEnd w:id="47"/>
    <w:p w:rsidR="00577747" w:rsidRPr="00AF6BC4" w:rsidRDefault="00577747" w:rsidP="00577747">
      <w:pPr>
        <w:rPr>
          <w:lang w:eastAsia="en-GB"/>
        </w:rPr>
      </w:pPr>
    </w:p>
    <w:p w:rsidR="00D42A14" w:rsidRPr="00AF6BC4" w:rsidRDefault="00577747" w:rsidP="00AC7084">
      <w:pPr>
        <w:autoSpaceDE w:val="0"/>
        <w:autoSpaceDN w:val="0"/>
        <w:adjustRightInd w:val="0"/>
        <w:rPr>
          <w:sz w:val="22"/>
          <w:szCs w:val="28"/>
        </w:rPr>
      </w:pPr>
      <w:r w:rsidRPr="00AF6BC4">
        <w:rPr>
          <w:bCs/>
          <w:sz w:val="22"/>
          <w:lang w:eastAsia="en-GB"/>
        </w:rPr>
        <w:t>Please complete the above self-evaluation of your practice experience towards the end of your final placement based on the Knowledge and Skills Statements (KSS).  It would be helpful to discuss this with your PE and to refer to your Final Placement Report.  Please take this completed form to your first supervision when you commence your employment as a NQSW.</w:t>
      </w:r>
      <w:r w:rsidRPr="00AF6BC4">
        <w:rPr>
          <w:sz w:val="22"/>
          <w:szCs w:val="28"/>
        </w:rPr>
        <w:t xml:space="preserve"> </w:t>
      </w:r>
    </w:p>
    <w:p w:rsidR="00C632BC" w:rsidRPr="00AF6BC4" w:rsidRDefault="00C632BC" w:rsidP="0014066D">
      <w:pPr>
        <w:pStyle w:val="Heading1"/>
        <w:rPr>
          <w:szCs w:val="22"/>
        </w:rPr>
      </w:pPr>
      <w:bookmarkStart w:id="48" w:name="_Quality_Assurance_of"/>
      <w:bookmarkStart w:id="49" w:name="_Toc50722306"/>
      <w:bookmarkEnd w:id="48"/>
      <w:r w:rsidRPr="00AF6BC4">
        <w:lastRenderedPageBreak/>
        <w:t>Quality Assurance of Practice Learning (QAPL)/Placement Evaluation Forms</w:t>
      </w:r>
      <w:bookmarkEnd w:id="49"/>
    </w:p>
    <w:p w:rsidR="00C632BC" w:rsidRPr="00AF6BC4" w:rsidRDefault="00C632BC" w:rsidP="00C632BC">
      <w:pPr>
        <w:jc w:val="both"/>
        <w:rPr>
          <w:b/>
        </w:rPr>
      </w:pPr>
    </w:p>
    <w:p w:rsidR="00C632BC" w:rsidRPr="00AF6BC4" w:rsidRDefault="00C632BC" w:rsidP="00C632BC">
      <w:pPr>
        <w:jc w:val="both"/>
      </w:pPr>
      <w:r w:rsidRPr="00AF6BC4">
        <w:t xml:space="preserve">We </w:t>
      </w:r>
      <w:proofErr w:type="gramStart"/>
      <w:r w:rsidRPr="00AF6BC4">
        <w:t>are required</w:t>
      </w:r>
      <w:proofErr w:type="gramEnd"/>
      <w:r w:rsidRPr="00AF6BC4">
        <w:t xml:space="preserve"> by </w:t>
      </w:r>
      <w:r w:rsidR="00F877E4">
        <w:t>Social Work England</w:t>
      </w:r>
      <w:r w:rsidRPr="00AF6BC4">
        <w:t xml:space="preserve"> to gather feedback from Practice Educators, Practice Supervisors, Tutors and Students from each practice learning opportunity.  </w:t>
      </w:r>
    </w:p>
    <w:p w:rsidR="00C632BC" w:rsidRPr="00AF6BC4" w:rsidRDefault="00C632BC" w:rsidP="00C632BC">
      <w:pPr>
        <w:jc w:val="both"/>
      </w:pPr>
    </w:p>
    <w:p w:rsidR="00C632BC" w:rsidRDefault="00C632BC" w:rsidP="00C632BC">
      <w:pPr>
        <w:pStyle w:val="xmsonormal"/>
        <w:rPr>
          <w:rFonts w:ascii="Times New Roman" w:hAnsi="Times New Roman"/>
          <w:sz w:val="24"/>
          <w:szCs w:val="24"/>
        </w:rPr>
      </w:pPr>
      <w:r w:rsidRPr="00AF6BC4">
        <w:rPr>
          <w:rFonts w:ascii="Times New Roman" w:hAnsi="Times New Roman"/>
          <w:sz w:val="24"/>
          <w:szCs w:val="24"/>
        </w:rPr>
        <w:t xml:space="preserve">The QAPL / placement evaluation forms are available on the </w:t>
      </w:r>
      <w:hyperlink r:id="rId28" w:history="1">
        <w:r w:rsidR="001F324C" w:rsidRPr="001F324C">
          <w:rPr>
            <w:rStyle w:val="Hyperlink"/>
            <w:rFonts w:ascii="Times New Roman" w:hAnsi="Times New Roman"/>
            <w:sz w:val="24"/>
            <w:szCs w:val="24"/>
          </w:rPr>
          <w:t>placement website</w:t>
        </w:r>
        <w:r w:rsidRPr="001F324C">
          <w:rPr>
            <w:rStyle w:val="Hyperlink"/>
            <w:rFonts w:ascii="Times New Roman" w:hAnsi="Times New Roman"/>
            <w:sz w:val="24"/>
            <w:szCs w:val="24"/>
          </w:rPr>
          <w:t>:</w:t>
        </w:r>
      </w:hyperlink>
    </w:p>
    <w:p w:rsidR="001F324C" w:rsidRPr="00AF6BC4" w:rsidRDefault="001F324C" w:rsidP="00C632BC">
      <w:pPr>
        <w:pStyle w:val="xmsonormal"/>
        <w:rPr>
          <w:rFonts w:ascii="Times New Roman" w:hAnsi="Times New Roman"/>
          <w:sz w:val="24"/>
          <w:szCs w:val="24"/>
        </w:rPr>
      </w:pPr>
      <w:r w:rsidRPr="001F324C">
        <w:rPr>
          <w:rFonts w:ascii="Times New Roman" w:hAnsi="Times New Roman"/>
          <w:noProof/>
          <w:sz w:val="24"/>
          <w:szCs w:val="24"/>
        </w:rPr>
        <w:drawing>
          <wp:inline distT="0" distB="0" distL="0" distR="0" wp14:anchorId="1DAE6956" wp14:editId="470BC263">
            <wp:extent cx="5731510" cy="5791200"/>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31510" cy="5791200"/>
                    </a:xfrm>
                    <a:prstGeom prst="rect">
                      <a:avLst/>
                    </a:prstGeom>
                  </pic:spPr>
                </pic:pic>
              </a:graphicData>
            </a:graphic>
          </wp:inline>
        </w:drawing>
      </w:r>
    </w:p>
    <w:p w:rsidR="00C632BC" w:rsidRPr="00AF6BC4" w:rsidRDefault="00C632BC" w:rsidP="00C632BC">
      <w:pPr>
        <w:pStyle w:val="xmsonormal"/>
        <w:rPr>
          <w:rFonts w:ascii="Times New Roman" w:hAnsi="Times New Roman"/>
          <w:sz w:val="24"/>
          <w:szCs w:val="24"/>
        </w:rPr>
      </w:pPr>
    </w:p>
    <w:p w:rsidR="00C632BC" w:rsidRPr="00AF6BC4" w:rsidRDefault="00C632BC" w:rsidP="00C632BC">
      <w:pPr>
        <w:pStyle w:val="xmsonormal"/>
        <w:rPr>
          <w:rFonts w:ascii="Times New Roman" w:hAnsi="Times New Roman"/>
          <w:sz w:val="24"/>
          <w:szCs w:val="24"/>
        </w:rPr>
      </w:pPr>
    </w:p>
    <w:p w:rsidR="00162E05" w:rsidRDefault="00162E05" w:rsidP="00162E05">
      <w:pPr>
        <w:rPr>
          <w:sz w:val="23"/>
          <w:szCs w:val="23"/>
          <w:shd w:val="clear" w:color="auto" w:fill="FFFFFF"/>
        </w:rPr>
      </w:pPr>
    </w:p>
    <w:p w:rsidR="00154650" w:rsidRPr="00154650" w:rsidRDefault="00154650" w:rsidP="00C632BC">
      <w:pPr>
        <w:rPr>
          <w:rFonts w:ascii="Arial" w:hAnsi="Arial" w:cs="Arial"/>
          <w:shd w:val="clear" w:color="auto" w:fill="FFFFFF"/>
        </w:rPr>
      </w:pPr>
    </w:p>
    <w:sectPr w:rsidR="00154650" w:rsidRPr="00154650" w:rsidSect="00CC56EF">
      <w:headerReference w:type="first" r:id="rId30"/>
      <w:endnotePr>
        <w:numFmt w:val="decimal"/>
      </w:endnotePr>
      <w:pgSz w:w="11906" w:h="16838"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D8F" w:rsidRDefault="00F46D8F">
      <w:r>
        <w:separator/>
      </w:r>
    </w:p>
  </w:endnote>
  <w:endnote w:type="continuationSeparator" w:id="0">
    <w:p w:rsidR="00F46D8F" w:rsidRDefault="00F46D8F">
      <w:r>
        <w:continuationSeparator/>
      </w:r>
    </w:p>
  </w:endnote>
  <w:endnote w:type="continuationNotice" w:id="1">
    <w:p w:rsidR="00F46D8F" w:rsidRDefault="00F46D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73C" w:rsidRDefault="00C8473C" w:rsidP="00001C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8473C" w:rsidRDefault="00C8473C" w:rsidP="00001C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73C" w:rsidRDefault="00C8473C" w:rsidP="00001C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2FCD">
      <w:rPr>
        <w:rStyle w:val="PageNumber"/>
        <w:noProof/>
      </w:rPr>
      <w:t>26</w:t>
    </w:r>
    <w:r>
      <w:rPr>
        <w:rStyle w:val="PageNumber"/>
      </w:rPr>
      <w:fldChar w:fldCharType="end"/>
    </w:r>
  </w:p>
  <w:p w:rsidR="00C8473C" w:rsidRDefault="00C8473C" w:rsidP="00001C93">
    <w:pPr>
      <w:pStyle w:val="LEUNormal"/>
      <w:ind w:right="360"/>
    </w:pPr>
    <w:r>
      <w:rPr>
        <w:noProof/>
        <w:lang w:eastAsia="en-GB"/>
      </w:rPr>
      <mc:AlternateContent>
        <mc:Choice Requires="wps">
          <w:drawing>
            <wp:anchor distT="0" distB="0" distL="114300" distR="114300" simplePos="0" relativeHeight="251658241" behindDoc="0" locked="1" layoutInCell="1" allowOverlap="1" wp14:anchorId="5E31D412" wp14:editId="38A1A968">
              <wp:simplePos x="0" y="0"/>
              <wp:positionH relativeFrom="page">
                <wp:posOffset>6518275</wp:posOffset>
              </wp:positionH>
              <wp:positionV relativeFrom="page">
                <wp:posOffset>9973310</wp:posOffset>
              </wp:positionV>
              <wp:extent cx="236855" cy="310515"/>
              <wp:effectExtent l="3175" t="635"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473C" w:rsidRPr="00091EEB" w:rsidRDefault="00C8473C" w:rsidP="00001C9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1D412" id="_x0000_t202" coordsize="21600,21600" o:spt="202" path="m,l,21600r21600,l21600,xe">
              <v:stroke joinstyle="miter"/>
              <v:path gradientshapeok="t" o:connecttype="rect"/>
            </v:shapetype>
            <v:shape id="_x0000_s1029" type="#_x0000_t202" style="position:absolute;margin-left:513.25pt;margin-top:785.3pt;width:18.65pt;height:24.4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T0rwIAAK8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" filled="f" stroked="f">
              <v:textbox inset="0,0,0,0">
                <w:txbxContent>
                  <w:p w:rsidR="00C8473C" w:rsidRPr="00091EEB" w:rsidRDefault="00C8473C" w:rsidP="00001C93"/>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D8F" w:rsidRDefault="00F46D8F">
      <w:r>
        <w:separator/>
      </w:r>
    </w:p>
  </w:footnote>
  <w:footnote w:type="continuationSeparator" w:id="0">
    <w:p w:rsidR="00F46D8F" w:rsidRDefault="00F46D8F">
      <w:r>
        <w:continuationSeparator/>
      </w:r>
    </w:p>
  </w:footnote>
  <w:footnote w:type="continuationNotice" w:id="1">
    <w:p w:rsidR="00F46D8F" w:rsidRDefault="00F46D8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73C" w:rsidRDefault="00C8473C" w:rsidP="00001C93">
    <w:pPr>
      <w:pStyle w:val="LEUNormal"/>
    </w:pPr>
    <w:r>
      <w:rPr>
        <w:noProof/>
        <w:lang w:eastAsia="en-GB"/>
      </w:rPr>
      <mc:AlternateContent>
        <mc:Choice Requires="wps">
          <w:drawing>
            <wp:anchor distT="0" distB="0" distL="114300" distR="114300" simplePos="0" relativeHeight="251658240" behindDoc="0" locked="1" layoutInCell="1" allowOverlap="1" wp14:anchorId="08926806" wp14:editId="73AD6613">
              <wp:simplePos x="0" y="0"/>
              <wp:positionH relativeFrom="page">
                <wp:posOffset>517525</wp:posOffset>
              </wp:positionH>
              <wp:positionV relativeFrom="page">
                <wp:posOffset>540385</wp:posOffset>
              </wp:positionV>
              <wp:extent cx="6236970" cy="310515"/>
              <wp:effectExtent l="3175"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97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473C" w:rsidRDefault="00C8473C" w:rsidP="00001C93">
                          <w:pPr>
                            <w:pStyle w:val="LEUNorma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26806" id="_x0000_t202" coordsize="21600,21600" o:spt="202" path="m,l,21600r21600,l21600,xe">
              <v:stroke joinstyle="miter"/>
              <v:path gradientshapeok="t" o:connecttype="rect"/>
            </v:shapetype>
            <v:shape id="Text Box 1" o:spid="_x0000_s1028" type="#_x0000_t202" style="position:absolute;margin-left:40.75pt;margin-top:42.55pt;width:491.1pt;height:24.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" filled="f" stroked="f">
              <v:textbox inset="0,0,0,0">
                <w:txbxContent>
                  <w:p w:rsidR="00C8473C" w:rsidRDefault="00C8473C" w:rsidP="00001C93">
                    <w:pPr>
                      <w:pStyle w:val="LEUNormal"/>
                    </w:pP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73C" w:rsidRDefault="00C8473C" w:rsidP="00001C93">
    <w:pPr>
      <w:pStyle w:val="LEUHeader"/>
    </w:pPr>
    <w:r>
      <w:rPr>
        <w:noProof/>
        <w:lang w:eastAsia="en-GB"/>
      </w:rPr>
      <mc:AlternateContent>
        <mc:Choice Requires="wpg">
          <w:drawing>
            <wp:anchor distT="0" distB="0" distL="114300" distR="114300" simplePos="0" relativeHeight="251658242" behindDoc="0" locked="0" layoutInCell="1" allowOverlap="1" wp14:anchorId="2CECBFB7" wp14:editId="1183AD85">
              <wp:simplePos x="0" y="0"/>
              <wp:positionH relativeFrom="column">
                <wp:posOffset>-360045</wp:posOffset>
              </wp:positionH>
              <wp:positionV relativeFrom="paragraph">
                <wp:posOffset>-450215</wp:posOffset>
              </wp:positionV>
              <wp:extent cx="7595870" cy="2512695"/>
              <wp:effectExtent l="1905" t="0" r="3175" b="444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5870" cy="2512695"/>
                        <a:chOff x="0" y="0"/>
                        <a:chExt cx="11962" cy="3957"/>
                      </a:xfrm>
                    </wpg:grpSpPr>
                    <wps:wsp>
                      <wps:cNvPr id="2" name="Rectangle 3"/>
                      <wps:cNvSpPr>
                        <a:spLocks noChangeArrowheads="1"/>
                      </wps:cNvSpPr>
                      <wps:spPr bwMode="auto">
                        <a:xfrm>
                          <a:off x="0" y="0"/>
                          <a:ext cx="11962" cy="3957"/>
                        </a:xfrm>
                        <a:prstGeom prst="rect">
                          <a:avLst/>
                        </a:prstGeom>
                        <a:solidFill>
                          <a:srgbClr val="0050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Text Box 4"/>
                      <wps:cNvSpPr txBox="1">
                        <a:spLocks noChangeArrowheads="1"/>
                      </wps:cNvSpPr>
                      <wps:spPr bwMode="auto">
                        <a:xfrm>
                          <a:off x="7700" y="2438"/>
                          <a:ext cx="3820" cy="1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473C" w:rsidRDefault="00C8473C">
                            <w:r>
                              <w:rPr>
                                <w:noProof/>
                                <w:lang w:eastAsia="en-GB"/>
                              </w:rPr>
                              <w:drawing>
                                <wp:inline distT="0" distB="0" distL="0" distR="0" wp14:anchorId="68707D36" wp14:editId="3E806EC3">
                                  <wp:extent cx="2428875" cy="86677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866775"/>
                                          </a:xfrm>
                                          <a:prstGeom prst="rect">
                                            <a:avLst/>
                                          </a:prstGeom>
                                          <a:noFill/>
                                          <a:ln>
                                            <a:noFill/>
                                          </a:ln>
                                        </pic:spPr>
                                      </pic:pic>
                                    </a:graphicData>
                                  </a:graphic>
                                </wp:inline>
                              </w:drawing>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CECBFB7" id="Group 5" o:spid="_x0000_s1030" style="position:absolute;margin-left:-28.35pt;margin-top:-35.45pt;width:598.1pt;height:197.85pt;z-index:251658242" coordsize="11962,3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">
              <v:rect id="Rectangle 3" o:spid="_x0000_s1031" style="position:absolute;width:11962;height: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" fillcolor="#00502f" stroked="f"/>
              <v:shapetype id="_x0000_t202" coordsize="21600,21600" o:spt="202" path="m,l,21600r21600,l21600,xe">
                <v:stroke joinstyle="miter"/>
                <v:path gradientshapeok="t" o:connecttype="rect"/>
              </v:shapetype>
              <v:shape id="Text Box 4" o:spid="_x0000_s1032" type="#_x0000_t202" style="position:absolute;left:7700;top:2438;width:3820;height:13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" filled="f" stroked="f">
                <v:textbox style="mso-fit-shape-to-text:t" inset="0,0,0,0">
                  <w:txbxContent>
                    <w:p w:rsidR="00C8473C" w:rsidRDefault="00C8473C">
                      <w:r>
                        <w:rPr>
                          <w:noProof/>
                          <w:lang w:eastAsia="en-GB"/>
                        </w:rPr>
                        <w:drawing>
                          <wp:inline distT="0" distB="0" distL="0" distR="0" wp14:anchorId="68707D36" wp14:editId="3E806EC3">
                            <wp:extent cx="2428875" cy="86677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8875" cy="866775"/>
                                    </a:xfrm>
                                    <a:prstGeom prst="rect">
                                      <a:avLst/>
                                    </a:prstGeom>
                                    <a:noFill/>
                                    <a:ln>
                                      <a:noFill/>
                                    </a:ln>
                                  </pic:spPr>
                                </pic:pic>
                              </a:graphicData>
                            </a:graphic>
                          </wp:inline>
                        </w:drawing>
                      </w:r>
                    </w:p>
                  </w:txbxContent>
                </v:textbox>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73C" w:rsidRPr="005F1A7C" w:rsidRDefault="00C8473C" w:rsidP="00001C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1" w15:restartNumberingAfterBreak="0">
    <w:nsid w:val="0A226F5E"/>
    <w:multiLevelType w:val="hybridMultilevel"/>
    <w:tmpl w:val="8C4265C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F0476"/>
    <w:multiLevelType w:val="multilevel"/>
    <w:tmpl w:val="97D2F80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ACB4A5F"/>
    <w:multiLevelType w:val="hybridMultilevel"/>
    <w:tmpl w:val="CEC63E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CD5BB5"/>
    <w:multiLevelType w:val="hybridMultilevel"/>
    <w:tmpl w:val="E190F31E"/>
    <w:lvl w:ilvl="0" w:tplc="18F6D7C8">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2653DF"/>
    <w:multiLevelType w:val="hybridMultilevel"/>
    <w:tmpl w:val="A736448C"/>
    <w:lvl w:ilvl="0" w:tplc="FFFFFFFF">
      <w:start w:val="1"/>
      <w:numFmt w:val="bullet"/>
      <w:lvlText w:val=""/>
      <w:lvlJc w:val="left"/>
      <w:pPr>
        <w:tabs>
          <w:tab w:val="num" w:pos="227"/>
        </w:tabs>
        <w:ind w:left="1434" w:hanging="1207"/>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F453C"/>
    <w:multiLevelType w:val="hybridMultilevel"/>
    <w:tmpl w:val="8C60E3F4"/>
    <w:lvl w:ilvl="0" w:tplc="FFFFFFFF">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4361BD"/>
    <w:multiLevelType w:val="hybridMultilevel"/>
    <w:tmpl w:val="979CBBEA"/>
    <w:lvl w:ilvl="0" w:tplc="7A22D4E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223C7A"/>
    <w:multiLevelType w:val="hybridMultilevel"/>
    <w:tmpl w:val="A9804668"/>
    <w:lvl w:ilvl="0" w:tplc="08090001">
      <w:start w:val="1"/>
      <w:numFmt w:val="bullet"/>
      <w:pStyle w:val="List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8332B48"/>
    <w:multiLevelType w:val="hybridMultilevel"/>
    <w:tmpl w:val="32FA0F84"/>
    <w:lvl w:ilvl="0" w:tplc="BA087960">
      <w:start w:val="1"/>
      <w:numFmt w:val="decimal"/>
      <w:lvlText w:val="%1."/>
      <w:lvlJc w:val="left"/>
      <w:pPr>
        <w:ind w:left="1080" w:hanging="72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0" w15:restartNumberingAfterBreak="0">
    <w:nsid w:val="3A0C2A0B"/>
    <w:multiLevelType w:val="multilevel"/>
    <w:tmpl w:val="08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272A7A"/>
    <w:multiLevelType w:val="hybridMultilevel"/>
    <w:tmpl w:val="1B944EDE"/>
    <w:lvl w:ilvl="0" w:tplc="08090001">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4B077E18"/>
    <w:multiLevelType w:val="hybridMultilevel"/>
    <w:tmpl w:val="D9D8D65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A41AF3"/>
    <w:multiLevelType w:val="multilevel"/>
    <w:tmpl w:val="0B0E74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b w:val="0"/>
        <w:bCs/>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14" w15:restartNumberingAfterBreak="0">
    <w:nsid w:val="534666AC"/>
    <w:multiLevelType w:val="hybridMultilevel"/>
    <w:tmpl w:val="CCCC40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C26A97"/>
    <w:multiLevelType w:val="multilevel"/>
    <w:tmpl w:val="6B8411F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16" w15:restartNumberingAfterBreak="0">
    <w:nsid w:val="55BC46C0"/>
    <w:multiLevelType w:val="hybridMultilevel"/>
    <w:tmpl w:val="E0524C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6B075D6"/>
    <w:multiLevelType w:val="hybridMultilevel"/>
    <w:tmpl w:val="B01C9260"/>
    <w:lvl w:ilvl="0" w:tplc="F3DE1A08">
      <w:start w:val="1"/>
      <w:numFmt w:val="decimal"/>
      <w:lvlText w:val="%1."/>
      <w:lvlJc w:val="left"/>
      <w:pPr>
        <w:ind w:left="1080" w:hanging="720"/>
      </w:pPr>
      <w:rPr>
        <w:rFonts w:hint="default"/>
      </w:rPr>
    </w:lvl>
    <w:lvl w:ilvl="1" w:tplc="E348BE98" w:tentative="1">
      <w:start w:val="1"/>
      <w:numFmt w:val="lowerLetter"/>
      <w:lvlText w:val="%2."/>
      <w:lvlJc w:val="left"/>
      <w:pPr>
        <w:ind w:left="1440" w:hanging="360"/>
      </w:pPr>
    </w:lvl>
    <w:lvl w:ilvl="2" w:tplc="4A98F7F6" w:tentative="1">
      <w:start w:val="1"/>
      <w:numFmt w:val="lowerRoman"/>
      <w:lvlText w:val="%3."/>
      <w:lvlJc w:val="right"/>
      <w:pPr>
        <w:ind w:left="2160" w:hanging="180"/>
      </w:pPr>
    </w:lvl>
    <w:lvl w:ilvl="3" w:tplc="3272AB2E" w:tentative="1">
      <w:start w:val="1"/>
      <w:numFmt w:val="decimal"/>
      <w:lvlText w:val="%4."/>
      <w:lvlJc w:val="left"/>
      <w:pPr>
        <w:ind w:left="2880" w:hanging="360"/>
      </w:pPr>
    </w:lvl>
    <w:lvl w:ilvl="4" w:tplc="8DBA7DB8" w:tentative="1">
      <w:start w:val="1"/>
      <w:numFmt w:val="lowerLetter"/>
      <w:lvlText w:val="%5."/>
      <w:lvlJc w:val="left"/>
      <w:pPr>
        <w:ind w:left="3600" w:hanging="360"/>
      </w:pPr>
    </w:lvl>
    <w:lvl w:ilvl="5" w:tplc="7FB60C20" w:tentative="1">
      <w:start w:val="1"/>
      <w:numFmt w:val="lowerRoman"/>
      <w:lvlText w:val="%6."/>
      <w:lvlJc w:val="right"/>
      <w:pPr>
        <w:ind w:left="4320" w:hanging="180"/>
      </w:pPr>
    </w:lvl>
    <w:lvl w:ilvl="6" w:tplc="95C41478" w:tentative="1">
      <w:start w:val="1"/>
      <w:numFmt w:val="decimal"/>
      <w:lvlText w:val="%7."/>
      <w:lvlJc w:val="left"/>
      <w:pPr>
        <w:ind w:left="5040" w:hanging="360"/>
      </w:pPr>
    </w:lvl>
    <w:lvl w:ilvl="7" w:tplc="B376297A" w:tentative="1">
      <w:start w:val="1"/>
      <w:numFmt w:val="lowerLetter"/>
      <w:lvlText w:val="%8."/>
      <w:lvlJc w:val="left"/>
      <w:pPr>
        <w:ind w:left="5760" w:hanging="360"/>
      </w:pPr>
    </w:lvl>
    <w:lvl w:ilvl="8" w:tplc="BA8074A0" w:tentative="1">
      <w:start w:val="1"/>
      <w:numFmt w:val="lowerRoman"/>
      <w:lvlText w:val="%9."/>
      <w:lvlJc w:val="right"/>
      <w:pPr>
        <w:ind w:left="6480" w:hanging="180"/>
      </w:pPr>
    </w:lvl>
  </w:abstractNum>
  <w:abstractNum w:abstractNumId="18" w15:restartNumberingAfterBreak="0">
    <w:nsid w:val="59752E56"/>
    <w:multiLevelType w:val="hybridMultilevel"/>
    <w:tmpl w:val="951614E2"/>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9" w15:restartNumberingAfterBreak="0">
    <w:nsid w:val="5CA616B7"/>
    <w:multiLevelType w:val="hybridMultilevel"/>
    <w:tmpl w:val="547EB8CA"/>
    <w:lvl w:ilvl="0" w:tplc="3CA844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CFF4404"/>
    <w:multiLevelType w:val="hybridMultilevel"/>
    <w:tmpl w:val="1CC63F2C"/>
    <w:lvl w:ilvl="0" w:tplc="18F6D7C8">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Symbol"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Symbol"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Symbol" w:hint="default"/>
      </w:rPr>
    </w:lvl>
    <w:lvl w:ilvl="8" w:tplc="0809001B" w:tentative="1">
      <w:start w:val="1"/>
      <w:numFmt w:val="bullet"/>
      <w:lvlText w:val=""/>
      <w:lvlJc w:val="left"/>
      <w:pPr>
        <w:ind w:left="6480" w:hanging="360"/>
      </w:pPr>
      <w:rPr>
        <w:rFonts w:ascii="Wingdings" w:hAnsi="Wingdings" w:hint="default"/>
      </w:rPr>
    </w:lvl>
  </w:abstractNum>
  <w:abstractNum w:abstractNumId="21" w15:restartNumberingAfterBreak="0">
    <w:nsid w:val="797B446C"/>
    <w:multiLevelType w:val="hybridMultilevel"/>
    <w:tmpl w:val="645E01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8"/>
  </w:num>
  <w:num w:numId="2">
    <w:abstractNumId w:val="10"/>
  </w:num>
  <w:num w:numId="3">
    <w:abstractNumId w:val="15"/>
  </w:num>
  <w:num w:numId="4">
    <w:abstractNumId w:val="13"/>
  </w:num>
  <w:num w:numId="5">
    <w:abstractNumId w:val="7"/>
  </w:num>
  <w:num w:numId="6">
    <w:abstractNumId w:val="3"/>
  </w:num>
  <w:num w:numId="7">
    <w:abstractNumId w:val="4"/>
  </w:num>
  <w:num w:numId="8">
    <w:abstractNumId w:val="11"/>
  </w:num>
  <w:num w:numId="9">
    <w:abstractNumId w:val="5"/>
  </w:num>
  <w:num w:numId="10">
    <w:abstractNumId w:val="2"/>
  </w:num>
  <w:num w:numId="11">
    <w:abstractNumId w:val="12"/>
  </w:num>
  <w:num w:numId="12">
    <w:abstractNumId w:val="1"/>
  </w:num>
  <w:num w:numId="13">
    <w:abstractNumId w:val="14"/>
  </w:num>
  <w:num w:numId="14">
    <w:abstractNumId w:val="19"/>
  </w:num>
  <w:num w:numId="15">
    <w:abstractNumId w:val="0"/>
  </w:num>
  <w:num w:numId="16">
    <w:abstractNumId w:val="17"/>
  </w:num>
  <w:num w:numId="17">
    <w:abstractNumId w:val="9"/>
  </w:num>
  <w:num w:numId="18">
    <w:abstractNumId w:val="18"/>
  </w:num>
  <w:num w:numId="19">
    <w:abstractNumId w:val="20"/>
  </w:num>
  <w:num w:numId="20">
    <w:abstractNumId w:val="6"/>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6"/>
  <w:drawingGridVerticalSpacing w:val="6"/>
  <w:characterSpacingControl w:val="doNotCompress"/>
  <w:hdrShapeDefaults>
    <o:shapedefaults v:ext="edit" spidmax="2049">
      <o:colormru v:ext="edit" colors="#00502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AwNTAyMbGwNDAxtLRU0lEKTi0uzszPAykwqgUA1dNFGiwAAAA="/>
  </w:docVars>
  <w:rsids>
    <w:rsidRoot w:val="000B4F29"/>
    <w:rsid w:val="00000D99"/>
    <w:rsid w:val="00001C93"/>
    <w:rsid w:val="00007D11"/>
    <w:rsid w:val="00014EFC"/>
    <w:rsid w:val="0001778A"/>
    <w:rsid w:val="00021ED3"/>
    <w:rsid w:val="00025829"/>
    <w:rsid w:val="00025D36"/>
    <w:rsid w:val="000314F2"/>
    <w:rsid w:val="00041EE1"/>
    <w:rsid w:val="00046B08"/>
    <w:rsid w:val="00063B16"/>
    <w:rsid w:val="00081966"/>
    <w:rsid w:val="00086AE5"/>
    <w:rsid w:val="00086B49"/>
    <w:rsid w:val="00096FA7"/>
    <w:rsid w:val="00097268"/>
    <w:rsid w:val="000A364E"/>
    <w:rsid w:val="000B28B9"/>
    <w:rsid w:val="000B4E82"/>
    <w:rsid w:val="000B4F29"/>
    <w:rsid w:val="000B7331"/>
    <w:rsid w:val="000B7EAC"/>
    <w:rsid w:val="000C1EA0"/>
    <w:rsid w:val="000C4AF7"/>
    <w:rsid w:val="000C7CB2"/>
    <w:rsid w:val="000D31B3"/>
    <w:rsid w:val="000D3B9E"/>
    <w:rsid w:val="000D4BFC"/>
    <w:rsid w:val="000E0903"/>
    <w:rsid w:val="001135AD"/>
    <w:rsid w:val="00125BAA"/>
    <w:rsid w:val="00127D16"/>
    <w:rsid w:val="0014066D"/>
    <w:rsid w:val="00143EE7"/>
    <w:rsid w:val="00153A2C"/>
    <w:rsid w:val="00154650"/>
    <w:rsid w:val="00162E05"/>
    <w:rsid w:val="0016328D"/>
    <w:rsid w:val="00166109"/>
    <w:rsid w:val="001670DD"/>
    <w:rsid w:val="00171214"/>
    <w:rsid w:val="00172D40"/>
    <w:rsid w:val="00182C08"/>
    <w:rsid w:val="00186131"/>
    <w:rsid w:val="001873A2"/>
    <w:rsid w:val="001876C9"/>
    <w:rsid w:val="0019086D"/>
    <w:rsid w:val="001A01F3"/>
    <w:rsid w:val="001A348E"/>
    <w:rsid w:val="001A50F3"/>
    <w:rsid w:val="001B083F"/>
    <w:rsid w:val="001B1A6F"/>
    <w:rsid w:val="001B3DDF"/>
    <w:rsid w:val="001C7B8E"/>
    <w:rsid w:val="001D7D5A"/>
    <w:rsid w:val="001E34CF"/>
    <w:rsid w:val="001F14AB"/>
    <w:rsid w:val="001F324C"/>
    <w:rsid w:val="001F3412"/>
    <w:rsid w:val="001F7529"/>
    <w:rsid w:val="001F7A1C"/>
    <w:rsid w:val="00205454"/>
    <w:rsid w:val="00205841"/>
    <w:rsid w:val="00206304"/>
    <w:rsid w:val="00213574"/>
    <w:rsid w:val="002145E8"/>
    <w:rsid w:val="00215CAF"/>
    <w:rsid w:val="00220F4C"/>
    <w:rsid w:val="00231685"/>
    <w:rsid w:val="00233079"/>
    <w:rsid w:val="002365A4"/>
    <w:rsid w:val="00240961"/>
    <w:rsid w:val="00240F26"/>
    <w:rsid w:val="0024640B"/>
    <w:rsid w:val="00253019"/>
    <w:rsid w:val="0026038F"/>
    <w:rsid w:val="00282E26"/>
    <w:rsid w:val="00290AE5"/>
    <w:rsid w:val="002A16F3"/>
    <w:rsid w:val="002B3295"/>
    <w:rsid w:val="002B3B08"/>
    <w:rsid w:val="002B3B9F"/>
    <w:rsid w:val="002C2102"/>
    <w:rsid w:val="002D0721"/>
    <w:rsid w:val="002D086D"/>
    <w:rsid w:val="002D5D20"/>
    <w:rsid w:val="002E65B4"/>
    <w:rsid w:val="002E7FB8"/>
    <w:rsid w:val="00323CC9"/>
    <w:rsid w:val="00323FE7"/>
    <w:rsid w:val="003329B8"/>
    <w:rsid w:val="00336F94"/>
    <w:rsid w:val="003377BB"/>
    <w:rsid w:val="00350648"/>
    <w:rsid w:val="003532F0"/>
    <w:rsid w:val="00354306"/>
    <w:rsid w:val="003672A9"/>
    <w:rsid w:val="003739F1"/>
    <w:rsid w:val="00390662"/>
    <w:rsid w:val="00392A75"/>
    <w:rsid w:val="00395313"/>
    <w:rsid w:val="00396419"/>
    <w:rsid w:val="003A5BDE"/>
    <w:rsid w:val="003A6F76"/>
    <w:rsid w:val="003C0EA8"/>
    <w:rsid w:val="003E0469"/>
    <w:rsid w:val="003F1D53"/>
    <w:rsid w:val="003F6EF8"/>
    <w:rsid w:val="003F6FE3"/>
    <w:rsid w:val="0040095F"/>
    <w:rsid w:val="0040147D"/>
    <w:rsid w:val="004058AD"/>
    <w:rsid w:val="00422D13"/>
    <w:rsid w:val="00434D7A"/>
    <w:rsid w:val="004417B3"/>
    <w:rsid w:val="004426B9"/>
    <w:rsid w:val="00454BFF"/>
    <w:rsid w:val="00461315"/>
    <w:rsid w:val="00472FCD"/>
    <w:rsid w:val="00481732"/>
    <w:rsid w:val="004825A5"/>
    <w:rsid w:val="00486B83"/>
    <w:rsid w:val="00491E5B"/>
    <w:rsid w:val="00494053"/>
    <w:rsid w:val="004A6327"/>
    <w:rsid w:val="004A641C"/>
    <w:rsid w:val="004B2BAC"/>
    <w:rsid w:val="004B56F4"/>
    <w:rsid w:val="004C14AC"/>
    <w:rsid w:val="004D5EA4"/>
    <w:rsid w:val="004D7B10"/>
    <w:rsid w:val="004E48AA"/>
    <w:rsid w:val="004F1254"/>
    <w:rsid w:val="004F41C8"/>
    <w:rsid w:val="005273D2"/>
    <w:rsid w:val="00527F56"/>
    <w:rsid w:val="00546253"/>
    <w:rsid w:val="0054716E"/>
    <w:rsid w:val="00551465"/>
    <w:rsid w:val="00552C22"/>
    <w:rsid w:val="005739D7"/>
    <w:rsid w:val="00577747"/>
    <w:rsid w:val="005777FF"/>
    <w:rsid w:val="00580CB3"/>
    <w:rsid w:val="00584785"/>
    <w:rsid w:val="00585874"/>
    <w:rsid w:val="0058715F"/>
    <w:rsid w:val="005879B3"/>
    <w:rsid w:val="00587DD7"/>
    <w:rsid w:val="00591146"/>
    <w:rsid w:val="00597A06"/>
    <w:rsid w:val="005A6CF4"/>
    <w:rsid w:val="005C5FAA"/>
    <w:rsid w:val="005C7C71"/>
    <w:rsid w:val="005E79B1"/>
    <w:rsid w:val="006042A1"/>
    <w:rsid w:val="00605B01"/>
    <w:rsid w:val="00606EB0"/>
    <w:rsid w:val="00614BB5"/>
    <w:rsid w:val="00621285"/>
    <w:rsid w:val="0063127C"/>
    <w:rsid w:val="00634BA6"/>
    <w:rsid w:val="00665882"/>
    <w:rsid w:val="0066764E"/>
    <w:rsid w:val="006732DC"/>
    <w:rsid w:val="00674D66"/>
    <w:rsid w:val="006800AB"/>
    <w:rsid w:val="00680E86"/>
    <w:rsid w:val="00695289"/>
    <w:rsid w:val="006B3C11"/>
    <w:rsid w:val="006B5AA8"/>
    <w:rsid w:val="006B5C1C"/>
    <w:rsid w:val="006B5F33"/>
    <w:rsid w:val="006D1F0B"/>
    <w:rsid w:val="006D425C"/>
    <w:rsid w:val="00702AC4"/>
    <w:rsid w:val="007041D6"/>
    <w:rsid w:val="00714E6B"/>
    <w:rsid w:val="00721F5D"/>
    <w:rsid w:val="00735F26"/>
    <w:rsid w:val="0074364B"/>
    <w:rsid w:val="007440E7"/>
    <w:rsid w:val="00750EBB"/>
    <w:rsid w:val="007577D6"/>
    <w:rsid w:val="0077202C"/>
    <w:rsid w:val="00783B3C"/>
    <w:rsid w:val="00785959"/>
    <w:rsid w:val="007872D8"/>
    <w:rsid w:val="00790565"/>
    <w:rsid w:val="0079178C"/>
    <w:rsid w:val="0079222C"/>
    <w:rsid w:val="007949CD"/>
    <w:rsid w:val="007A19E4"/>
    <w:rsid w:val="007A7489"/>
    <w:rsid w:val="007A79D3"/>
    <w:rsid w:val="007B146F"/>
    <w:rsid w:val="007B23C5"/>
    <w:rsid w:val="007B56A9"/>
    <w:rsid w:val="007B713D"/>
    <w:rsid w:val="007C7360"/>
    <w:rsid w:val="007D0F7A"/>
    <w:rsid w:val="007D30F4"/>
    <w:rsid w:val="007D696F"/>
    <w:rsid w:val="007D7F6B"/>
    <w:rsid w:val="007E0798"/>
    <w:rsid w:val="007E142F"/>
    <w:rsid w:val="007E4A40"/>
    <w:rsid w:val="007F0BD2"/>
    <w:rsid w:val="007F10F3"/>
    <w:rsid w:val="007F37B2"/>
    <w:rsid w:val="007F3CA7"/>
    <w:rsid w:val="007F63C0"/>
    <w:rsid w:val="008032E5"/>
    <w:rsid w:val="0080553A"/>
    <w:rsid w:val="00806861"/>
    <w:rsid w:val="00810ED3"/>
    <w:rsid w:val="0081508B"/>
    <w:rsid w:val="0082327C"/>
    <w:rsid w:val="00832C43"/>
    <w:rsid w:val="00854FAE"/>
    <w:rsid w:val="0085548C"/>
    <w:rsid w:val="00860A01"/>
    <w:rsid w:val="00860EFB"/>
    <w:rsid w:val="00873730"/>
    <w:rsid w:val="00877225"/>
    <w:rsid w:val="00890C50"/>
    <w:rsid w:val="00897A83"/>
    <w:rsid w:val="00897DEF"/>
    <w:rsid w:val="008A7025"/>
    <w:rsid w:val="008C4435"/>
    <w:rsid w:val="008C609F"/>
    <w:rsid w:val="008E1B64"/>
    <w:rsid w:val="008E1B92"/>
    <w:rsid w:val="008E5320"/>
    <w:rsid w:val="008F0DEC"/>
    <w:rsid w:val="0090701A"/>
    <w:rsid w:val="0091333F"/>
    <w:rsid w:val="0091354A"/>
    <w:rsid w:val="009408DE"/>
    <w:rsid w:val="0094642E"/>
    <w:rsid w:val="0094692F"/>
    <w:rsid w:val="00954D0D"/>
    <w:rsid w:val="00957BDA"/>
    <w:rsid w:val="00972475"/>
    <w:rsid w:val="0099310C"/>
    <w:rsid w:val="00993AC3"/>
    <w:rsid w:val="0099589B"/>
    <w:rsid w:val="009A0456"/>
    <w:rsid w:val="009B6AF3"/>
    <w:rsid w:val="009B77DA"/>
    <w:rsid w:val="009B7D6C"/>
    <w:rsid w:val="009C1BA2"/>
    <w:rsid w:val="009C5C3F"/>
    <w:rsid w:val="009D246D"/>
    <w:rsid w:val="009D275D"/>
    <w:rsid w:val="009D37B0"/>
    <w:rsid w:val="009E0AA7"/>
    <w:rsid w:val="009F2111"/>
    <w:rsid w:val="009F369F"/>
    <w:rsid w:val="00A00BCD"/>
    <w:rsid w:val="00A1196B"/>
    <w:rsid w:val="00A128B1"/>
    <w:rsid w:val="00A15148"/>
    <w:rsid w:val="00A1775E"/>
    <w:rsid w:val="00A209D2"/>
    <w:rsid w:val="00A266AB"/>
    <w:rsid w:val="00A26ABD"/>
    <w:rsid w:val="00A37786"/>
    <w:rsid w:val="00A5096F"/>
    <w:rsid w:val="00A62850"/>
    <w:rsid w:val="00A66CC5"/>
    <w:rsid w:val="00A77A25"/>
    <w:rsid w:val="00A9136A"/>
    <w:rsid w:val="00AA2312"/>
    <w:rsid w:val="00AA2322"/>
    <w:rsid w:val="00AB132A"/>
    <w:rsid w:val="00AB4383"/>
    <w:rsid w:val="00AC4FF2"/>
    <w:rsid w:val="00AC7084"/>
    <w:rsid w:val="00AC7831"/>
    <w:rsid w:val="00AD79D6"/>
    <w:rsid w:val="00AF2D60"/>
    <w:rsid w:val="00AF6BC4"/>
    <w:rsid w:val="00B10DC2"/>
    <w:rsid w:val="00B1202F"/>
    <w:rsid w:val="00B26B23"/>
    <w:rsid w:val="00B37CBF"/>
    <w:rsid w:val="00B64157"/>
    <w:rsid w:val="00B72BA9"/>
    <w:rsid w:val="00B83BD4"/>
    <w:rsid w:val="00B85148"/>
    <w:rsid w:val="00B90118"/>
    <w:rsid w:val="00B92EC4"/>
    <w:rsid w:val="00BA3240"/>
    <w:rsid w:val="00BB3E23"/>
    <w:rsid w:val="00BB495D"/>
    <w:rsid w:val="00BB50E8"/>
    <w:rsid w:val="00BC109F"/>
    <w:rsid w:val="00BC10BE"/>
    <w:rsid w:val="00BC5BA7"/>
    <w:rsid w:val="00BC6E69"/>
    <w:rsid w:val="00BD344A"/>
    <w:rsid w:val="00BD7B8D"/>
    <w:rsid w:val="00BD7D24"/>
    <w:rsid w:val="00BE7C4A"/>
    <w:rsid w:val="00BF0CD1"/>
    <w:rsid w:val="00C07BC0"/>
    <w:rsid w:val="00C31206"/>
    <w:rsid w:val="00C3227A"/>
    <w:rsid w:val="00C35F3C"/>
    <w:rsid w:val="00C37F68"/>
    <w:rsid w:val="00C45AB9"/>
    <w:rsid w:val="00C470A1"/>
    <w:rsid w:val="00C57B03"/>
    <w:rsid w:val="00C6012C"/>
    <w:rsid w:val="00C60BFD"/>
    <w:rsid w:val="00C632BC"/>
    <w:rsid w:val="00C65D3E"/>
    <w:rsid w:val="00C67D6F"/>
    <w:rsid w:val="00C7049E"/>
    <w:rsid w:val="00C74997"/>
    <w:rsid w:val="00C77BE8"/>
    <w:rsid w:val="00C77D45"/>
    <w:rsid w:val="00C8473C"/>
    <w:rsid w:val="00C86837"/>
    <w:rsid w:val="00C86B42"/>
    <w:rsid w:val="00C8752B"/>
    <w:rsid w:val="00C87CBE"/>
    <w:rsid w:val="00C87CF9"/>
    <w:rsid w:val="00C9725E"/>
    <w:rsid w:val="00CA2869"/>
    <w:rsid w:val="00CB2320"/>
    <w:rsid w:val="00CB4CAD"/>
    <w:rsid w:val="00CB7CEF"/>
    <w:rsid w:val="00CC0620"/>
    <w:rsid w:val="00CC56EF"/>
    <w:rsid w:val="00CC5BE3"/>
    <w:rsid w:val="00CD3073"/>
    <w:rsid w:val="00CE0E69"/>
    <w:rsid w:val="00CE337D"/>
    <w:rsid w:val="00CF4352"/>
    <w:rsid w:val="00D00CB4"/>
    <w:rsid w:val="00D01895"/>
    <w:rsid w:val="00D1451D"/>
    <w:rsid w:val="00D30501"/>
    <w:rsid w:val="00D316C8"/>
    <w:rsid w:val="00D42A14"/>
    <w:rsid w:val="00D45F31"/>
    <w:rsid w:val="00D50C7A"/>
    <w:rsid w:val="00D65A88"/>
    <w:rsid w:val="00D67C30"/>
    <w:rsid w:val="00D87A3C"/>
    <w:rsid w:val="00D94FF1"/>
    <w:rsid w:val="00D95618"/>
    <w:rsid w:val="00DA3133"/>
    <w:rsid w:val="00DA76B0"/>
    <w:rsid w:val="00DB0C4F"/>
    <w:rsid w:val="00DB3965"/>
    <w:rsid w:val="00DC05FD"/>
    <w:rsid w:val="00DD2259"/>
    <w:rsid w:val="00DE53A7"/>
    <w:rsid w:val="00DE74BD"/>
    <w:rsid w:val="00DF2790"/>
    <w:rsid w:val="00E01F3A"/>
    <w:rsid w:val="00E0723F"/>
    <w:rsid w:val="00E14880"/>
    <w:rsid w:val="00E3594B"/>
    <w:rsid w:val="00E41F1B"/>
    <w:rsid w:val="00E52BA5"/>
    <w:rsid w:val="00E64BF1"/>
    <w:rsid w:val="00E65C70"/>
    <w:rsid w:val="00E74236"/>
    <w:rsid w:val="00E74B4B"/>
    <w:rsid w:val="00E840F3"/>
    <w:rsid w:val="00E95A3F"/>
    <w:rsid w:val="00E97E96"/>
    <w:rsid w:val="00EA22DE"/>
    <w:rsid w:val="00EB3146"/>
    <w:rsid w:val="00EB41E5"/>
    <w:rsid w:val="00EC12FF"/>
    <w:rsid w:val="00EC49B8"/>
    <w:rsid w:val="00EE2718"/>
    <w:rsid w:val="00EE56AD"/>
    <w:rsid w:val="00EE6ED8"/>
    <w:rsid w:val="00F06EB4"/>
    <w:rsid w:val="00F1089A"/>
    <w:rsid w:val="00F16BDB"/>
    <w:rsid w:val="00F2038B"/>
    <w:rsid w:val="00F21CD3"/>
    <w:rsid w:val="00F26592"/>
    <w:rsid w:val="00F3189F"/>
    <w:rsid w:val="00F37B8B"/>
    <w:rsid w:val="00F4215E"/>
    <w:rsid w:val="00F448D3"/>
    <w:rsid w:val="00F45C7D"/>
    <w:rsid w:val="00F46D8F"/>
    <w:rsid w:val="00F476B5"/>
    <w:rsid w:val="00F54077"/>
    <w:rsid w:val="00F61D88"/>
    <w:rsid w:val="00F674C8"/>
    <w:rsid w:val="00F865A0"/>
    <w:rsid w:val="00F877E4"/>
    <w:rsid w:val="00F95823"/>
    <w:rsid w:val="00F97BFF"/>
    <w:rsid w:val="00FC115B"/>
    <w:rsid w:val="00FC1BD6"/>
    <w:rsid w:val="00FC717A"/>
    <w:rsid w:val="00FD0D45"/>
    <w:rsid w:val="00FD29CE"/>
    <w:rsid w:val="00FD62E5"/>
    <w:rsid w:val="00FD7C76"/>
    <w:rsid w:val="00FE7D42"/>
    <w:rsid w:val="00FF3B87"/>
    <w:rsid w:val="00FF4959"/>
    <w:rsid w:val="01339CA0"/>
    <w:rsid w:val="0FD2C72E"/>
    <w:rsid w:val="137C1228"/>
    <w:rsid w:val="203FD37A"/>
    <w:rsid w:val="3208CC5E"/>
    <w:rsid w:val="34084FE5"/>
    <w:rsid w:val="50C59485"/>
    <w:rsid w:val="5A6D79C1"/>
    <w:rsid w:val="669C34A6"/>
    <w:rsid w:val="68259469"/>
    <w:rsid w:val="72AB8905"/>
    <w:rsid w:val="74C76A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502f"/>
    </o:shapedefaults>
    <o:shapelayout v:ext="edit">
      <o:idmap v:ext="edit" data="1"/>
    </o:shapelayout>
  </w:shapeDefaults>
  <w:doNotEmbedSmartTags/>
  <w:decimalSymbol w:val="."/>
  <w:listSeparator w:val=","/>
  <w14:docId w14:val="638BF2F7"/>
  <w15:chartTrackingRefBased/>
  <w15:docId w15:val="{D64371C2-29D0-4C1D-A022-5D04F8B4D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uiPriority="99"/>
    <w:lsdException w:name="toc 1" w:uiPriority="39"/>
    <w:lsdException w:name="toc 2" w:uiPriority="39"/>
    <w:lsdException w:name="toc 3" w:uiPriority="39"/>
    <w:lsdException w:name="head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oa heading" w:uiPriority="99"/>
    <w:lsdException w:name="List Bullet" w:uiPriority="99"/>
    <w:lsdException w:name="List Number" w:uiPriority="99"/>
    <w:lsdException w:name="Title" w:uiPriority="10" w:qFormat="1"/>
    <w:lsdException w:name="Message Header" w:uiPriority="99"/>
    <w:lsdException w:name="Subtitle" w:uiPriority="11" w:qFormat="1"/>
    <w:lsdException w:name="Body Text First Indent" w:uiPriority="99"/>
    <w:lsdException w:name="Body Text 3" w:uiPriority="99"/>
    <w:lsdException w:name="Body Text Indent 3" w:uiPriority="99"/>
    <w:lsdException w:name="Block Text" w:uiPriority="99"/>
    <w:lsdException w:name="Hyperlink" w:uiPriority="99"/>
    <w:lsdException w:name="Strong" w:uiPriority="22" w:qFormat="1"/>
    <w:lsdException w:name="Emphasis" w:uiPriority="20" w:qFormat="1"/>
    <w:lsdException w:name="Document Map" w:uiPriority="99"/>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99"/>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qFormat="1"/>
    <w:lsdException w:name="Light Shading Accent 2" w:uiPriority="3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B01"/>
    <w:rPr>
      <w:sz w:val="24"/>
      <w:szCs w:val="24"/>
      <w:lang w:val="en-GB" w:eastAsia="en-US"/>
    </w:rPr>
  </w:style>
  <w:style w:type="paragraph" w:styleId="Heading1">
    <w:name w:val="heading 1"/>
    <w:basedOn w:val="Normal"/>
    <w:next w:val="Normal"/>
    <w:link w:val="Heading1Char"/>
    <w:qFormat/>
    <w:rsid w:val="00B214E1"/>
    <w:pPr>
      <w:keepNext/>
      <w:outlineLvl w:val="0"/>
    </w:pPr>
    <w:rPr>
      <w:b/>
      <w:sz w:val="36"/>
      <w:szCs w:val="20"/>
      <w:lang w:val="x-none" w:eastAsia="x-none"/>
    </w:rPr>
  </w:style>
  <w:style w:type="paragraph" w:styleId="Heading2">
    <w:name w:val="heading 2"/>
    <w:aliases w:val="Heading 2 Char Char"/>
    <w:basedOn w:val="Normal"/>
    <w:next w:val="Normal"/>
    <w:link w:val="Heading2Char"/>
    <w:qFormat/>
    <w:rsid w:val="00B214E1"/>
    <w:pPr>
      <w:keepNext/>
      <w:jc w:val="both"/>
      <w:outlineLvl w:val="1"/>
    </w:pPr>
    <w:rPr>
      <w:b/>
      <w:sz w:val="28"/>
      <w:szCs w:val="20"/>
      <w:lang w:eastAsia="en-GB"/>
    </w:rPr>
  </w:style>
  <w:style w:type="paragraph" w:styleId="Heading3">
    <w:name w:val="heading 3"/>
    <w:basedOn w:val="Normal"/>
    <w:next w:val="Normal"/>
    <w:link w:val="Heading3Char"/>
    <w:qFormat/>
    <w:rsid w:val="00B214E1"/>
    <w:pPr>
      <w:keepNext/>
      <w:outlineLvl w:val="2"/>
    </w:pPr>
    <w:rPr>
      <w:b/>
      <w:sz w:val="28"/>
      <w:szCs w:val="20"/>
      <w:lang w:val="x-none" w:eastAsia="x-none"/>
    </w:rPr>
  </w:style>
  <w:style w:type="paragraph" w:styleId="Heading4">
    <w:name w:val="heading 4"/>
    <w:basedOn w:val="Normal"/>
    <w:next w:val="Normal"/>
    <w:link w:val="Heading4Char"/>
    <w:qFormat/>
    <w:rsid w:val="00B214E1"/>
    <w:pPr>
      <w:keepNext/>
      <w:outlineLvl w:val="3"/>
    </w:pPr>
    <w:rPr>
      <w:b/>
      <w:sz w:val="22"/>
      <w:szCs w:val="20"/>
      <w:lang w:val="x-none" w:eastAsia="x-none"/>
    </w:rPr>
  </w:style>
  <w:style w:type="paragraph" w:styleId="Heading5">
    <w:name w:val="heading 5"/>
    <w:basedOn w:val="Normal"/>
    <w:next w:val="Normal"/>
    <w:link w:val="Heading5Char"/>
    <w:qFormat/>
    <w:rsid w:val="00B214E1"/>
    <w:pPr>
      <w:keepNext/>
      <w:outlineLvl w:val="4"/>
    </w:pPr>
    <w:rPr>
      <w:b/>
      <w:i/>
      <w:sz w:val="22"/>
      <w:szCs w:val="20"/>
      <w:lang w:val="x-none" w:eastAsia="x-none"/>
    </w:rPr>
  </w:style>
  <w:style w:type="paragraph" w:styleId="Heading6">
    <w:name w:val="heading 6"/>
    <w:basedOn w:val="Normal"/>
    <w:next w:val="Normal"/>
    <w:link w:val="Heading6Char"/>
    <w:uiPriority w:val="9"/>
    <w:qFormat/>
    <w:rsid w:val="00DE701E"/>
    <w:pPr>
      <w:spacing w:before="240" w:after="60"/>
      <w:outlineLvl w:val="5"/>
    </w:pPr>
    <w:rPr>
      <w:b/>
      <w:bCs/>
      <w:sz w:val="22"/>
      <w:szCs w:val="22"/>
      <w:lang w:val="x-none" w:eastAsia="x-none"/>
    </w:rPr>
  </w:style>
  <w:style w:type="paragraph" w:styleId="Heading7">
    <w:name w:val="heading 7"/>
    <w:basedOn w:val="Normal"/>
    <w:next w:val="Normal"/>
    <w:link w:val="Heading7Char"/>
    <w:uiPriority w:val="9"/>
    <w:qFormat/>
    <w:rsid w:val="00DE701E"/>
    <w:pPr>
      <w:spacing w:before="240" w:after="60"/>
      <w:outlineLvl w:val="6"/>
    </w:pPr>
    <w:rPr>
      <w:lang w:val="x-none" w:eastAsia="x-none"/>
    </w:rPr>
  </w:style>
  <w:style w:type="paragraph" w:styleId="Heading8">
    <w:name w:val="heading 8"/>
    <w:basedOn w:val="Normal"/>
    <w:next w:val="Normal"/>
    <w:link w:val="Heading8Char"/>
    <w:uiPriority w:val="9"/>
    <w:qFormat/>
    <w:rsid w:val="00DE701E"/>
    <w:pPr>
      <w:spacing w:before="240" w:after="60"/>
      <w:outlineLvl w:val="7"/>
    </w:pPr>
    <w:rPr>
      <w:i/>
      <w:iCs/>
      <w:lang w:val="x-none" w:eastAsia="x-none"/>
    </w:rPr>
  </w:style>
  <w:style w:type="paragraph" w:styleId="Heading9">
    <w:name w:val="heading 9"/>
    <w:basedOn w:val="Normal"/>
    <w:next w:val="Normal"/>
    <w:link w:val="Heading9Char"/>
    <w:uiPriority w:val="9"/>
    <w:qFormat/>
    <w:rsid w:val="00DE701E"/>
    <w:pPr>
      <w:spacing w:before="240" w:after="60"/>
      <w:outlineLvl w:val="8"/>
    </w:pPr>
    <w:rPr>
      <w:rFonts w:ascii="Arial" w:hAnsi="Arial"/>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 Char Char"/>
    <w:link w:val="Heading2"/>
    <w:rsid w:val="00DE701E"/>
    <w:rPr>
      <w:b/>
      <w:sz w:val="28"/>
      <w:lang w:val="en-GB" w:eastAsia="en-GB" w:bidi="ar-SA"/>
    </w:rPr>
  </w:style>
  <w:style w:type="paragraph" w:customStyle="1" w:styleId="LEUNormal">
    <w:name w:val="LEU_Normal"/>
    <w:rsid w:val="00832CD7"/>
    <w:rPr>
      <w:rFonts w:ascii="Arial" w:hAnsi="Arial" w:cs="Arial"/>
      <w:sz w:val="24"/>
      <w:szCs w:val="24"/>
      <w:lang w:val="en-GB" w:eastAsia="en-US"/>
    </w:rPr>
  </w:style>
  <w:style w:type="paragraph" w:styleId="Header">
    <w:name w:val="header"/>
    <w:basedOn w:val="Normal"/>
    <w:link w:val="HeaderChar"/>
    <w:uiPriority w:val="99"/>
    <w:rsid w:val="00832CD7"/>
    <w:pPr>
      <w:tabs>
        <w:tab w:val="center" w:pos="4153"/>
        <w:tab w:val="right" w:pos="8306"/>
      </w:tabs>
    </w:pPr>
    <w:rPr>
      <w:lang w:val="x-none"/>
    </w:rPr>
  </w:style>
  <w:style w:type="paragraph" w:styleId="Footer">
    <w:name w:val="footer"/>
    <w:basedOn w:val="Normal"/>
    <w:link w:val="FooterChar"/>
    <w:rsid w:val="00832CD7"/>
    <w:pPr>
      <w:tabs>
        <w:tab w:val="center" w:pos="4153"/>
        <w:tab w:val="right" w:pos="8306"/>
      </w:tabs>
    </w:pPr>
    <w:rPr>
      <w:lang w:val="x-none"/>
    </w:rPr>
  </w:style>
  <w:style w:type="paragraph" w:customStyle="1" w:styleId="LEUFPTitle">
    <w:name w:val="LEU_FP_Title"/>
    <w:basedOn w:val="LEUNormal"/>
    <w:rsid w:val="00AD1C2A"/>
    <w:pPr>
      <w:spacing w:line="720" w:lineRule="exact"/>
    </w:pPr>
    <w:rPr>
      <w:sz w:val="64"/>
      <w:szCs w:val="64"/>
    </w:rPr>
  </w:style>
  <w:style w:type="paragraph" w:customStyle="1" w:styleId="LEUFPSubtitle">
    <w:name w:val="LEU_FP_Subtitle"/>
    <w:basedOn w:val="LEUNormal"/>
    <w:rsid w:val="00832CD7"/>
    <w:pPr>
      <w:spacing w:line="280" w:lineRule="exact"/>
    </w:pPr>
  </w:style>
  <w:style w:type="paragraph" w:customStyle="1" w:styleId="LEUHeader">
    <w:name w:val="LEU_Header"/>
    <w:basedOn w:val="LEUNormal"/>
    <w:rsid w:val="00832CD7"/>
    <w:pPr>
      <w:spacing w:after="4160" w:line="240" w:lineRule="exact"/>
    </w:pPr>
  </w:style>
  <w:style w:type="paragraph" w:customStyle="1" w:styleId="LEUHeaderOne">
    <w:name w:val="LEU_HeaderOne"/>
    <w:basedOn w:val="LEUNormal"/>
    <w:rsid w:val="00832CD7"/>
    <w:pPr>
      <w:spacing w:line="200" w:lineRule="exact"/>
    </w:pPr>
    <w:rPr>
      <w:b/>
      <w:bCs/>
      <w:sz w:val="16"/>
      <w:szCs w:val="16"/>
    </w:rPr>
  </w:style>
  <w:style w:type="paragraph" w:customStyle="1" w:styleId="LEUHeaderTwo">
    <w:name w:val="LEU_HeaderTwo"/>
    <w:basedOn w:val="LEUNormal"/>
    <w:rsid w:val="00832CD7"/>
    <w:pPr>
      <w:spacing w:before="40" w:line="200" w:lineRule="exact"/>
    </w:pPr>
    <w:rPr>
      <w:sz w:val="16"/>
      <w:szCs w:val="16"/>
    </w:rPr>
  </w:style>
  <w:style w:type="paragraph" w:customStyle="1" w:styleId="LEUPgNum">
    <w:name w:val="LEU_PgNum"/>
    <w:basedOn w:val="LEUNormal"/>
    <w:rsid w:val="00832CD7"/>
    <w:pPr>
      <w:spacing w:line="200" w:lineRule="exact"/>
      <w:jc w:val="right"/>
    </w:pPr>
    <w:rPr>
      <w:sz w:val="16"/>
      <w:szCs w:val="16"/>
    </w:rPr>
  </w:style>
  <w:style w:type="paragraph" w:customStyle="1" w:styleId="LEUBodyText">
    <w:name w:val="LEU_Body Text"/>
    <w:basedOn w:val="LEUNormal"/>
    <w:rsid w:val="00832CD7"/>
    <w:pPr>
      <w:spacing w:after="120" w:line="240" w:lineRule="exact"/>
    </w:pPr>
    <w:rPr>
      <w:sz w:val="20"/>
      <w:szCs w:val="20"/>
    </w:rPr>
  </w:style>
  <w:style w:type="paragraph" w:customStyle="1" w:styleId="LEUHeadingOne">
    <w:name w:val="LEU_Heading One"/>
    <w:basedOn w:val="LEUNormal"/>
    <w:rsid w:val="00832CD7"/>
    <w:pPr>
      <w:spacing w:after="120" w:line="280" w:lineRule="exact"/>
    </w:pPr>
    <w:rPr>
      <w:b/>
      <w:bCs/>
    </w:rPr>
  </w:style>
  <w:style w:type="paragraph" w:customStyle="1" w:styleId="LEUHeadingTwo">
    <w:name w:val="LEU_Heading Two"/>
    <w:basedOn w:val="LEUNormal"/>
    <w:rsid w:val="00832CD7"/>
    <w:pPr>
      <w:spacing w:line="240" w:lineRule="exact"/>
    </w:pPr>
    <w:rPr>
      <w:b/>
      <w:bCs/>
      <w:sz w:val="20"/>
      <w:szCs w:val="20"/>
    </w:rPr>
  </w:style>
  <w:style w:type="paragraph" w:customStyle="1" w:styleId="LEUFPFac">
    <w:name w:val="LEU_FP_Fac"/>
    <w:rsid w:val="002757B0"/>
    <w:pPr>
      <w:spacing w:before="60" w:line="280" w:lineRule="exact"/>
    </w:pPr>
    <w:rPr>
      <w:rFonts w:ascii="Arial" w:hAnsi="Arial"/>
      <w:caps/>
      <w:color w:val="FFFFFF"/>
      <w:lang w:val="en-GB" w:eastAsia="en-US"/>
    </w:rPr>
  </w:style>
  <w:style w:type="paragraph" w:customStyle="1" w:styleId="LEUFPSchool">
    <w:name w:val="LEU_FP_School"/>
    <w:next w:val="LEUFPFac"/>
    <w:rsid w:val="002757B0"/>
    <w:pPr>
      <w:spacing w:line="400" w:lineRule="exact"/>
    </w:pPr>
    <w:rPr>
      <w:rFonts w:ascii="Arial" w:hAnsi="Arial"/>
      <w:b/>
      <w:color w:val="FFFFFF"/>
      <w:sz w:val="36"/>
      <w:szCs w:val="36"/>
      <w:lang w:val="en-GB" w:eastAsia="en-US"/>
    </w:rPr>
  </w:style>
  <w:style w:type="paragraph" w:customStyle="1" w:styleId="LEUBlank">
    <w:name w:val="LEU_Blank"/>
    <w:basedOn w:val="LEUFPTitle"/>
    <w:rsid w:val="00985428"/>
    <w:pPr>
      <w:spacing w:line="20" w:lineRule="exact"/>
    </w:pPr>
    <w:rPr>
      <w:noProof/>
      <w:color w:val="FFFFFF"/>
      <w:sz w:val="2"/>
      <w:szCs w:val="2"/>
      <w:lang w:eastAsia="en-GB"/>
    </w:rPr>
  </w:style>
  <w:style w:type="table" w:styleId="TableGrid">
    <w:name w:val="Table Grid"/>
    <w:basedOn w:val="TableNormal"/>
    <w:uiPriority w:val="39"/>
    <w:rsid w:val="00275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1"/>
    <w:rsid w:val="00B214E1"/>
    <w:rPr>
      <w:i/>
      <w:sz w:val="22"/>
      <w:szCs w:val="20"/>
      <w:lang w:val="x-none" w:eastAsia="x-none"/>
    </w:rPr>
  </w:style>
  <w:style w:type="paragraph" w:styleId="BodyText2">
    <w:name w:val="Body Text 2"/>
    <w:basedOn w:val="Normal"/>
    <w:link w:val="BodyText2Char"/>
    <w:rsid w:val="00B214E1"/>
    <w:rPr>
      <w:sz w:val="22"/>
      <w:szCs w:val="20"/>
      <w:lang w:val="x-none" w:eastAsia="x-none"/>
    </w:rPr>
  </w:style>
  <w:style w:type="paragraph" w:styleId="BodyText3">
    <w:name w:val="Body Text 3"/>
    <w:basedOn w:val="Normal"/>
    <w:link w:val="BodyText3Char"/>
    <w:uiPriority w:val="99"/>
    <w:rsid w:val="00B214E1"/>
    <w:pPr>
      <w:jc w:val="both"/>
    </w:pPr>
    <w:rPr>
      <w:i/>
      <w:sz w:val="20"/>
      <w:szCs w:val="20"/>
      <w:lang w:val="x-none" w:eastAsia="x-none"/>
    </w:rPr>
  </w:style>
  <w:style w:type="character" w:styleId="Hyperlink">
    <w:name w:val="Hyperlink"/>
    <w:uiPriority w:val="99"/>
    <w:rsid w:val="00B214E1"/>
    <w:rPr>
      <w:color w:val="0000FF"/>
      <w:u w:val="single"/>
    </w:rPr>
  </w:style>
  <w:style w:type="character" w:styleId="PageNumber">
    <w:name w:val="page number"/>
    <w:basedOn w:val="DefaultParagraphFont"/>
    <w:rsid w:val="00091EEB"/>
  </w:style>
  <w:style w:type="paragraph" w:styleId="BalloonText">
    <w:name w:val="Balloon Text"/>
    <w:basedOn w:val="Normal"/>
    <w:link w:val="BalloonTextChar"/>
    <w:semiHidden/>
    <w:rsid w:val="00001706"/>
    <w:rPr>
      <w:rFonts w:ascii="Tahoma" w:hAnsi="Tahoma"/>
      <w:sz w:val="16"/>
      <w:szCs w:val="16"/>
      <w:lang w:val="x-none"/>
    </w:rPr>
  </w:style>
  <w:style w:type="paragraph" w:styleId="DocumentMap">
    <w:name w:val="Document Map"/>
    <w:basedOn w:val="Normal"/>
    <w:link w:val="DocumentMapChar"/>
    <w:uiPriority w:val="99"/>
    <w:semiHidden/>
    <w:rsid w:val="00317E64"/>
    <w:pPr>
      <w:shd w:val="clear" w:color="auto" w:fill="000080"/>
    </w:pPr>
    <w:rPr>
      <w:rFonts w:ascii="Tahoma" w:hAnsi="Tahoma"/>
      <w:sz w:val="20"/>
      <w:szCs w:val="20"/>
      <w:lang w:val="x-none"/>
    </w:rPr>
  </w:style>
  <w:style w:type="paragraph" w:customStyle="1" w:styleId="Style1">
    <w:name w:val="Style1"/>
    <w:basedOn w:val="Normal"/>
    <w:rsid w:val="008F0C7A"/>
    <w:pPr>
      <w:jc w:val="both"/>
    </w:pPr>
    <w:rPr>
      <w:rFonts w:ascii="Arial" w:hAnsi="Arial" w:cs="Arial"/>
      <w:color w:val="000000"/>
    </w:rPr>
  </w:style>
  <w:style w:type="character" w:styleId="FollowedHyperlink">
    <w:name w:val="FollowedHyperlink"/>
    <w:rsid w:val="00F12E36"/>
    <w:rPr>
      <w:color w:val="800080"/>
      <w:u w:val="single"/>
    </w:rPr>
  </w:style>
  <w:style w:type="paragraph" w:styleId="BodyTextIndent">
    <w:name w:val="Body Text Indent"/>
    <w:basedOn w:val="Normal"/>
    <w:link w:val="BodyTextIndentChar"/>
    <w:rsid w:val="00DE701E"/>
    <w:pPr>
      <w:spacing w:after="120"/>
      <w:ind w:left="283"/>
    </w:pPr>
    <w:rPr>
      <w:sz w:val="20"/>
      <w:szCs w:val="20"/>
      <w:lang w:eastAsia="en-GB"/>
    </w:rPr>
  </w:style>
  <w:style w:type="paragraph" w:styleId="BodyTextIndent3">
    <w:name w:val="Body Text Indent 3"/>
    <w:basedOn w:val="Normal"/>
    <w:link w:val="BodyTextIndent3Char"/>
    <w:uiPriority w:val="99"/>
    <w:rsid w:val="00DE701E"/>
    <w:pPr>
      <w:spacing w:after="120"/>
      <w:ind w:left="283"/>
    </w:pPr>
    <w:rPr>
      <w:sz w:val="16"/>
      <w:szCs w:val="16"/>
      <w:lang w:val="x-none" w:eastAsia="x-none"/>
    </w:rPr>
  </w:style>
  <w:style w:type="paragraph" w:customStyle="1" w:styleId="toa">
    <w:name w:val="toa"/>
    <w:basedOn w:val="Normal"/>
    <w:rsid w:val="00DE701E"/>
    <w:pPr>
      <w:tabs>
        <w:tab w:val="left" w:pos="9000"/>
        <w:tab w:val="right" w:pos="9360"/>
      </w:tabs>
      <w:suppressAutoHyphens/>
    </w:pPr>
    <w:rPr>
      <w:rFonts w:ascii="Arial" w:hAnsi="Arial"/>
      <w:spacing w:val="-3"/>
      <w:szCs w:val="20"/>
      <w:lang w:val="en-US"/>
    </w:rPr>
  </w:style>
  <w:style w:type="paragraph" w:styleId="BlockText">
    <w:name w:val="Block Text"/>
    <w:basedOn w:val="Normal"/>
    <w:uiPriority w:val="99"/>
    <w:rsid w:val="00DE701E"/>
    <w:pPr>
      <w:ind w:left="1440" w:right="1469"/>
      <w:jc w:val="both"/>
    </w:pPr>
    <w:rPr>
      <w:b/>
      <w:sz w:val="22"/>
      <w:szCs w:val="20"/>
      <w:lang w:eastAsia="en-GB"/>
    </w:rPr>
  </w:style>
  <w:style w:type="paragraph" w:styleId="BodyTextIndent2">
    <w:name w:val="Body Text Indent 2"/>
    <w:basedOn w:val="Normal"/>
    <w:link w:val="BodyTextIndent2Char"/>
    <w:rsid w:val="00DE701E"/>
    <w:pPr>
      <w:spacing w:after="120" w:line="480" w:lineRule="auto"/>
      <w:ind w:left="283"/>
    </w:pPr>
    <w:rPr>
      <w:sz w:val="20"/>
      <w:szCs w:val="20"/>
      <w:lang w:eastAsia="en-GB"/>
    </w:rPr>
  </w:style>
  <w:style w:type="paragraph" w:styleId="Title">
    <w:name w:val="Title"/>
    <w:basedOn w:val="Normal"/>
    <w:link w:val="TitleChar"/>
    <w:uiPriority w:val="10"/>
    <w:qFormat/>
    <w:rsid w:val="00DE701E"/>
    <w:pPr>
      <w:jc w:val="center"/>
    </w:pPr>
    <w:rPr>
      <w:rFonts w:ascii="Arial" w:hAnsi="Arial"/>
      <w:b/>
      <w:spacing w:val="-3"/>
      <w:szCs w:val="20"/>
      <w:lang w:val="x-none"/>
    </w:rPr>
  </w:style>
  <w:style w:type="paragraph" w:styleId="Subtitle">
    <w:name w:val="Subtitle"/>
    <w:basedOn w:val="Normal"/>
    <w:link w:val="SubtitleChar"/>
    <w:uiPriority w:val="11"/>
    <w:qFormat/>
    <w:rsid w:val="00DE701E"/>
    <w:pPr>
      <w:jc w:val="center"/>
    </w:pPr>
    <w:rPr>
      <w:rFonts w:ascii="Arial" w:hAnsi="Arial"/>
      <w:b/>
      <w:sz w:val="32"/>
      <w:szCs w:val="20"/>
      <w:lang w:val="x-none"/>
    </w:rPr>
  </w:style>
  <w:style w:type="character" w:customStyle="1" w:styleId="BodyTextChar">
    <w:name w:val="Body Text Char"/>
    <w:uiPriority w:val="99"/>
    <w:rsid w:val="00DE701E"/>
    <w:rPr>
      <w:noProof w:val="0"/>
      <w:sz w:val="24"/>
      <w:lang w:val="en-GB" w:eastAsia="en-US" w:bidi="ar-SA"/>
    </w:rPr>
  </w:style>
  <w:style w:type="paragraph" w:styleId="ListBullet">
    <w:name w:val="List Bullet"/>
    <w:basedOn w:val="Normal"/>
    <w:autoRedefine/>
    <w:uiPriority w:val="99"/>
    <w:rsid w:val="00DE701E"/>
    <w:pPr>
      <w:numPr>
        <w:numId w:val="1"/>
      </w:numPr>
    </w:pPr>
    <w:rPr>
      <w:rFonts w:ascii="Arial" w:hAnsi="Arial"/>
      <w:spacing w:val="-3"/>
      <w:szCs w:val="20"/>
    </w:rPr>
  </w:style>
  <w:style w:type="character" w:styleId="FootnoteReference">
    <w:name w:val="footnote reference"/>
    <w:semiHidden/>
    <w:rsid w:val="00DE701E"/>
    <w:rPr>
      <w:vertAlign w:val="superscript"/>
    </w:rPr>
  </w:style>
  <w:style w:type="character" w:customStyle="1" w:styleId="Normal1">
    <w:name w:val="Normal1"/>
    <w:rsid w:val="00DE701E"/>
    <w:rPr>
      <w:rFonts w:ascii="Helvetica" w:hAnsi="Helvetica" w:cs="Helvetica" w:hint="default"/>
      <w:sz w:val="24"/>
    </w:rPr>
  </w:style>
  <w:style w:type="paragraph" w:customStyle="1" w:styleId="Note">
    <w:name w:val="Note"/>
    <w:basedOn w:val="Normal"/>
    <w:link w:val="NoteChar"/>
    <w:rsid w:val="00D85405"/>
    <w:pPr>
      <w:widowControl w:val="0"/>
      <w:autoSpaceDE w:val="0"/>
      <w:autoSpaceDN w:val="0"/>
      <w:adjustRightInd w:val="0"/>
    </w:pPr>
    <w:rPr>
      <w:rFonts w:ascii="Arial" w:hAnsi="Arial" w:cs="Arial"/>
      <w:color w:val="000080"/>
      <w:sz w:val="12"/>
      <w:szCs w:val="12"/>
      <w:lang w:eastAsia="en-GB"/>
    </w:rPr>
  </w:style>
  <w:style w:type="character" w:customStyle="1" w:styleId="NoteChar">
    <w:name w:val="Note Char"/>
    <w:link w:val="Note"/>
    <w:rsid w:val="00D85405"/>
    <w:rPr>
      <w:rFonts w:ascii="Arial" w:hAnsi="Arial" w:cs="Arial"/>
      <w:color w:val="000080"/>
      <w:sz w:val="12"/>
      <w:szCs w:val="12"/>
      <w:lang w:val="en-GB" w:eastAsia="en-GB" w:bidi="ar-SA"/>
    </w:rPr>
  </w:style>
  <w:style w:type="paragraph" w:customStyle="1" w:styleId="ColorfulShading-Accent31">
    <w:name w:val="Colorful Shading - Accent 31"/>
    <w:basedOn w:val="Normal"/>
    <w:uiPriority w:val="34"/>
    <w:qFormat/>
    <w:rsid w:val="00DF1E24"/>
    <w:pPr>
      <w:ind w:left="720"/>
    </w:pPr>
  </w:style>
  <w:style w:type="character" w:customStyle="1" w:styleId="BodyText3Char">
    <w:name w:val="Body Text 3 Char"/>
    <w:link w:val="BodyText3"/>
    <w:uiPriority w:val="99"/>
    <w:rsid w:val="00DF1E24"/>
    <w:rPr>
      <w:i/>
    </w:rPr>
  </w:style>
  <w:style w:type="character" w:customStyle="1" w:styleId="StyleEndnoteReference9pt">
    <w:name w:val="Style Endnote Reference + 9 pt"/>
    <w:rsid w:val="009B5D46"/>
    <w:rPr>
      <w:rFonts w:ascii="Times New Roman" w:hAnsi="Times New Roman"/>
      <w:b/>
      <w:dstrike w:val="0"/>
      <w:color w:val="FF0000"/>
      <w:sz w:val="24"/>
      <w:vertAlign w:val="baseline"/>
    </w:rPr>
  </w:style>
  <w:style w:type="character" w:styleId="EndnoteReference">
    <w:name w:val="endnote reference"/>
    <w:semiHidden/>
    <w:rsid w:val="009B5D46"/>
    <w:rPr>
      <w:vertAlign w:val="superscript"/>
    </w:rPr>
  </w:style>
  <w:style w:type="paragraph" w:customStyle="1" w:styleId="MediumShading1-Accent21">
    <w:name w:val="Medium Shading 1 - Accent 21"/>
    <w:uiPriority w:val="1"/>
    <w:qFormat/>
    <w:rsid w:val="00B51BB2"/>
    <w:rPr>
      <w:rFonts w:ascii="Arial Narrow" w:eastAsia="Calibri" w:hAnsi="Arial Narrow"/>
      <w:sz w:val="24"/>
      <w:szCs w:val="24"/>
      <w:lang w:val="en-GB" w:eastAsia="en-US"/>
    </w:rPr>
  </w:style>
  <w:style w:type="character" w:styleId="Strong">
    <w:name w:val="Strong"/>
    <w:uiPriority w:val="22"/>
    <w:qFormat/>
    <w:rsid w:val="00AC116C"/>
    <w:rPr>
      <w:b/>
      <w:bCs/>
    </w:rPr>
  </w:style>
  <w:style w:type="character" w:customStyle="1" w:styleId="HeaderChar">
    <w:name w:val="Header Char"/>
    <w:link w:val="Header"/>
    <w:uiPriority w:val="99"/>
    <w:rsid w:val="007437D4"/>
    <w:rPr>
      <w:sz w:val="24"/>
      <w:szCs w:val="24"/>
      <w:lang w:eastAsia="en-US"/>
    </w:rPr>
  </w:style>
  <w:style w:type="table" w:customStyle="1" w:styleId="TableGrid7">
    <w:name w:val="Table Grid7"/>
    <w:basedOn w:val="TableNormal"/>
    <w:next w:val="TableGrid"/>
    <w:uiPriority w:val="59"/>
    <w:rsid w:val="00B943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943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B943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943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943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B943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next w:val="Normal"/>
    <w:link w:val="SubheadingChar"/>
    <w:rsid w:val="009468A6"/>
    <w:pPr>
      <w:keepNext/>
      <w:spacing w:before="120" w:line="276" w:lineRule="auto"/>
    </w:pPr>
    <w:rPr>
      <w:rFonts w:ascii="Arial" w:eastAsia="Calibri" w:hAnsi="Arial"/>
      <w:b/>
      <w:lang w:val="x-none"/>
    </w:rPr>
  </w:style>
  <w:style w:type="character" w:customStyle="1" w:styleId="SubheadingChar">
    <w:name w:val="Subheading Char"/>
    <w:link w:val="Subheading"/>
    <w:rsid w:val="009468A6"/>
    <w:rPr>
      <w:rFonts w:ascii="Arial" w:eastAsia="Calibri" w:hAnsi="Arial" w:cs="Arial"/>
      <w:b/>
      <w:sz w:val="24"/>
      <w:szCs w:val="24"/>
      <w:lang w:eastAsia="en-US"/>
    </w:rPr>
  </w:style>
  <w:style w:type="paragraph" w:styleId="Caption">
    <w:name w:val="caption"/>
    <w:basedOn w:val="Normal"/>
    <w:next w:val="Normal"/>
    <w:uiPriority w:val="35"/>
    <w:qFormat/>
    <w:rsid w:val="009468A6"/>
    <w:pPr>
      <w:spacing w:before="120"/>
    </w:pPr>
    <w:rPr>
      <w:rFonts w:ascii="Arial" w:eastAsia="Calibri" w:hAnsi="Arial" w:cs="Arial"/>
      <w:b/>
      <w:bCs/>
      <w:szCs w:val="18"/>
    </w:rPr>
  </w:style>
  <w:style w:type="character" w:customStyle="1" w:styleId="TitleChar">
    <w:name w:val="Title Char"/>
    <w:link w:val="Title"/>
    <w:uiPriority w:val="10"/>
    <w:rsid w:val="009468A6"/>
    <w:rPr>
      <w:rFonts w:ascii="Arial" w:hAnsi="Arial"/>
      <w:b/>
      <w:spacing w:val="-3"/>
      <w:sz w:val="24"/>
      <w:lang w:eastAsia="en-US"/>
    </w:rPr>
  </w:style>
  <w:style w:type="character" w:customStyle="1" w:styleId="SubtitleChar">
    <w:name w:val="Subtitle Char"/>
    <w:link w:val="Subtitle"/>
    <w:uiPriority w:val="11"/>
    <w:rsid w:val="009468A6"/>
    <w:rPr>
      <w:rFonts w:ascii="Arial" w:hAnsi="Arial"/>
      <w:b/>
      <w:sz w:val="32"/>
      <w:lang w:eastAsia="en-US"/>
    </w:rPr>
  </w:style>
  <w:style w:type="character" w:customStyle="1" w:styleId="Heading1Char">
    <w:name w:val="Heading 1 Char"/>
    <w:link w:val="Heading1"/>
    <w:rsid w:val="009468A6"/>
    <w:rPr>
      <w:b/>
      <w:sz w:val="36"/>
    </w:rPr>
  </w:style>
  <w:style w:type="character" w:customStyle="1" w:styleId="Heading3Char">
    <w:name w:val="Heading 3 Char"/>
    <w:link w:val="Heading3"/>
    <w:rsid w:val="009468A6"/>
    <w:rPr>
      <w:b/>
      <w:sz w:val="28"/>
    </w:rPr>
  </w:style>
  <w:style w:type="character" w:customStyle="1" w:styleId="Heading4Char">
    <w:name w:val="Heading 4 Char"/>
    <w:link w:val="Heading4"/>
    <w:rsid w:val="009468A6"/>
    <w:rPr>
      <w:b/>
      <w:sz w:val="22"/>
    </w:rPr>
  </w:style>
  <w:style w:type="character" w:customStyle="1" w:styleId="Heading5Char">
    <w:name w:val="Heading 5 Char"/>
    <w:link w:val="Heading5"/>
    <w:rsid w:val="009468A6"/>
    <w:rPr>
      <w:b/>
      <w:i/>
      <w:sz w:val="22"/>
    </w:rPr>
  </w:style>
  <w:style w:type="character" w:customStyle="1" w:styleId="Heading6Char">
    <w:name w:val="Heading 6 Char"/>
    <w:link w:val="Heading6"/>
    <w:uiPriority w:val="9"/>
    <w:rsid w:val="009468A6"/>
    <w:rPr>
      <w:b/>
      <w:bCs/>
      <w:sz w:val="22"/>
      <w:szCs w:val="22"/>
    </w:rPr>
  </w:style>
  <w:style w:type="paragraph" w:customStyle="1" w:styleId="ColorfulList-Accent31">
    <w:name w:val="Colorful List - Accent 31"/>
    <w:basedOn w:val="Normal"/>
    <w:next w:val="Normal"/>
    <w:link w:val="ColorfulList-Accent3Char"/>
    <w:uiPriority w:val="29"/>
    <w:qFormat/>
    <w:rsid w:val="009468A6"/>
    <w:pPr>
      <w:spacing w:before="120" w:line="276" w:lineRule="auto"/>
      <w:ind w:left="794" w:right="794"/>
    </w:pPr>
    <w:rPr>
      <w:rFonts w:ascii="Arial" w:eastAsia="Calibri" w:hAnsi="Arial"/>
      <w:i/>
      <w:iCs/>
      <w:lang w:val="x-none"/>
    </w:rPr>
  </w:style>
  <w:style w:type="character" w:customStyle="1" w:styleId="QuoteChar">
    <w:name w:val="Quote Char"/>
    <w:uiPriority w:val="29"/>
    <w:rsid w:val="009468A6"/>
    <w:rPr>
      <w:i/>
      <w:iCs/>
      <w:color w:val="000000"/>
      <w:sz w:val="24"/>
      <w:szCs w:val="24"/>
      <w:lang w:eastAsia="en-US"/>
    </w:rPr>
  </w:style>
  <w:style w:type="character" w:customStyle="1" w:styleId="ColorfulList-Accent3Char">
    <w:name w:val="Colorful List - Accent 3 Char"/>
    <w:link w:val="ColorfulList-Accent31"/>
    <w:uiPriority w:val="29"/>
    <w:rsid w:val="009468A6"/>
    <w:rPr>
      <w:rFonts w:ascii="Arial" w:eastAsia="Calibri" w:hAnsi="Arial" w:cs="Arial"/>
      <w:i/>
      <w:iCs/>
      <w:sz w:val="24"/>
      <w:szCs w:val="24"/>
      <w:lang w:eastAsia="en-US"/>
    </w:rPr>
  </w:style>
  <w:style w:type="paragraph" w:styleId="ListNumber">
    <w:name w:val="List Number"/>
    <w:basedOn w:val="Normal"/>
    <w:uiPriority w:val="99"/>
    <w:unhideWhenUsed/>
    <w:rsid w:val="009468A6"/>
    <w:pPr>
      <w:numPr>
        <w:numId w:val="15"/>
      </w:numPr>
      <w:tabs>
        <w:tab w:val="clear" w:pos="360"/>
        <w:tab w:val="num" w:pos="720"/>
      </w:tabs>
      <w:spacing w:before="120" w:line="276" w:lineRule="auto"/>
      <w:ind w:left="720"/>
      <w:contextualSpacing/>
    </w:pPr>
    <w:rPr>
      <w:rFonts w:ascii="Arial" w:eastAsia="Calibri" w:hAnsi="Arial" w:cs="Arial"/>
    </w:rPr>
  </w:style>
  <w:style w:type="paragraph" w:styleId="TableofFigures">
    <w:name w:val="table of figures"/>
    <w:basedOn w:val="Normal"/>
    <w:next w:val="Normal"/>
    <w:uiPriority w:val="99"/>
    <w:unhideWhenUsed/>
    <w:rsid w:val="009468A6"/>
    <w:pPr>
      <w:spacing w:before="120" w:line="276" w:lineRule="auto"/>
    </w:pPr>
    <w:rPr>
      <w:rFonts w:ascii="Arial" w:eastAsia="Calibri" w:hAnsi="Arial" w:cs="Arial"/>
    </w:rPr>
  </w:style>
  <w:style w:type="character" w:customStyle="1" w:styleId="PlainTable41">
    <w:name w:val="Plain Table 41"/>
    <w:uiPriority w:val="21"/>
    <w:qFormat/>
    <w:rsid w:val="009468A6"/>
    <w:rPr>
      <w:b/>
      <w:bCs/>
      <w:i/>
      <w:iCs/>
      <w:color w:val="auto"/>
    </w:rPr>
  </w:style>
  <w:style w:type="paragraph" w:customStyle="1" w:styleId="ColorfulGrid-Accent31">
    <w:name w:val="Colorful Grid - Accent 31"/>
    <w:basedOn w:val="Normal"/>
    <w:next w:val="Normal"/>
    <w:link w:val="ColorfulGrid-Accent3Char"/>
    <w:uiPriority w:val="30"/>
    <w:qFormat/>
    <w:rsid w:val="009468A6"/>
    <w:pPr>
      <w:pBdr>
        <w:bottom w:val="single" w:sz="4" w:space="4" w:color="4F81BD"/>
      </w:pBdr>
      <w:spacing w:before="200" w:after="280" w:line="276" w:lineRule="auto"/>
      <w:ind w:left="936" w:right="936"/>
    </w:pPr>
    <w:rPr>
      <w:rFonts w:ascii="Arial" w:eastAsia="Calibri" w:hAnsi="Arial"/>
      <w:b/>
      <w:bCs/>
      <w:i/>
      <w:iCs/>
      <w:lang w:val="x-none"/>
    </w:rPr>
  </w:style>
  <w:style w:type="character" w:customStyle="1" w:styleId="ColorfulGrid-Accent3Char">
    <w:name w:val="Colorful Grid - Accent 3 Char"/>
    <w:link w:val="ColorfulGrid-Accent31"/>
    <w:uiPriority w:val="30"/>
    <w:rsid w:val="009468A6"/>
    <w:rPr>
      <w:rFonts w:ascii="Arial" w:eastAsia="Calibri" w:hAnsi="Arial" w:cs="Arial"/>
      <w:b/>
      <w:bCs/>
      <w:i/>
      <w:iCs/>
      <w:sz w:val="24"/>
      <w:szCs w:val="24"/>
      <w:lang w:eastAsia="en-US"/>
    </w:rPr>
  </w:style>
  <w:style w:type="character" w:customStyle="1" w:styleId="PlainTable51">
    <w:name w:val="Plain Table 51"/>
    <w:uiPriority w:val="31"/>
    <w:qFormat/>
    <w:rsid w:val="009468A6"/>
    <w:rPr>
      <w:smallCaps/>
      <w:color w:val="auto"/>
      <w:u w:val="single"/>
    </w:rPr>
  </w:style>
  <w:style w:type="character" w:customStyle="1" w:styleId="Heading7Char">
    <w:name w:val="Heading 7 Char"/>
    <w:link w:val="Heading7"/>
    <w:uiPriority w:val="9"/>
    <w:rsid w:val="009468A6"/>
    <w:rPr>
      <w:sz w:val="24"/>
      <w:szCs w:val="24"/>
    </w:rPr>
  </w:style>
  <w:style w:type="character" w:customStyle="1" w:styleId="Heading8Char">
    <w:name w:val="Heading 8 Char"/>
    <w:link w:val="Heading8"/>
    <w:uiPriority w:val="9"/>
    <w:rsid w:val="009468A6"/>
    <w:rPr>
      <w:i/>
      <w:iCs/>
      <w:sz w:val="24"/>
      <w:szCs w:val="24"/>
    </w:rPr>
  </w:style>
  <w:style w:type="character" w:customStyle="1" w:styleId="Heading9Char">
    <w:name w:val="Heading 9 Char"/>
    <w:link w:val="Heading9"/>
    <w:uiPriority w:val="9"/>
    <w:rsid w:val="009468A6"/>
    <w:rPr>
      <w:rFonts w:ascii="Arial" w:hAnsi="Arial" w:cs="Arial"/>
      <w:sz w:val="22"/>
      <w:szCs w:val="22"/>
      <w:lang w:eastAsia="en-US"/>
    </w:rPr>
  </w:style>
  <w:style w:type="character" w:customStyle="1" w:styleId="TableGridLight1">
    <w:name w:val="Table Grid Light1"/>
    <w:uiPriority w:val="32"/>
    <w:qFormat/>
    <w:rsid w:val="009468A6"/>
    <w:rPr>
      <w:b/>
      <w:bCs/>
      <w:smallCaps/>
      <w:color w:val="auto"/>
      <w:spacing w:val="5"/>
      <w:u w:val="single"/>
    </w:rPr>
  </w:style>
  <w:style w:type="paragraph" w:customStyle="1" w:styleId="GridTable31">
    <w:name w:val="Grid Table 31"/>
    <w:basedOn w:val="Heading1"/>
    <w:next w:val="Normal"/>
    <w:uiPriority w:val="39"/>
    <w:semiHidden/>
    <w:unhideWhenUsed/>
    <w:qFormat/>
    <w:rsid w:val="009468A6"/>
    <w:pPr>
      <w:keepLines/>
      <w:spacing w:before="480" w:line="276" w:lineRule="auto"/>
      <w:outlineLvl w:val="9"/>
    </w:pPr>
    <w:rPr>
      <w:rFonts w:ascii="Arial" w:hAnsi="Arial"/>
      <w:bCs/>
      <w:sz w:val="28"/>
      <w:szCs w:val="28"/>
      <w:lang w:eastAsia="en-US"/>
    </w:rPr>
  </w:style>
  <w:style w:type="character" w:customStyle="1" w:styleId="LightGrid-Accent21">
    <w:name w:val="Light Grid - Accent 21"/>
    <w:uiPriority w:val="99"/>
    <w:semiHidden/>
    <w:rsid w:val="009468A6"/>
    <w:rPr>
      <w:color w:val="auto"/>
    </w:rPr>
  </w:style>
  <w:style w:type="paragraph" w:styleId="TOAHeading">
    <w:name w:val="toa heading"/>
    <w:basedOn w:val="Normal"/>
    <w:next w:val="Normal"/>
    <w:uiPriority w:val="99"/>
    <w:unhideWhenUsed/>
    <w:rsid w:val="009468A6"/>
    <w:pPr>
      <w:spacing w:before="120" w:line="276" w:lineRule="auto"/>
    </w:pPr>
    <w:rPr>
      <w:rFonts w:ascii="Arial" w:hAnsi="Arial"/>
      <w:b/>
      <w:bCs/>
      <w:sz w:val="28"/>
    </w:rPr>
  </w:style>
  <w:style w:type="paragraph" w:styleId="PlainText">
    <w:name w:val="Plain Text"/>
    <w:basedOn w:val="Normal"/>
    <w:link w:val="PlainTextChar"/>
    <w:uiPriority w:val="99"/>
    <w:unhideWhenUsed/>
    <w:rsid w:val="009468A6"/>
    <w:rPr>
      <w:rFonts w:ascii="Consolas" w:eastAsia="Calibri" w:hAnsi="Consolas"/>
      <w:szCs w:val="21"/>
      <w:lang w:val="x-none"/>
    </w:rPr>
  </w:style>
  <w:style w:type="character" w:customStyle="1" w:styleId="PlainTextChar">
    <w:name w:val="Plain Text Char"/>
    <w:link w:val="PlainText"/>
    <w:uiPriority w:val="99"/>
    <w:rsid w:val="009468A6"/>
    <w:rPr>
      <w:rFonts w:ascii="Consolas" w:eastAsia="Calibri" w:hAnsi="Consolas" w:cs="Arial"/>
      <w:sz w:val="24"/>
      <w:szCs w:val="21"/>
      <w:lang w:eastAsia="en-US"/>
    </w:rPr>
  </w:style>
  <w:style w:type="paragraph" w:styleId="BodyTextFirstIndent">
    <w:name w:val="Body Text First Indent"/>
    <w:basedOn w:val="BodyText"/>
    <w:link w:val="BodyTextFirstIndentChar"/>
    <w:uiPriority w:val="99"/>
    <w:unhideWhenUsed/>
    <w:rsid w:val="009468A6"/>
    <w:pPr>
      <w:spacing w:before="120" w:after="320" w:line="276" w:lineRule="auto"/>
      <w:ind w:firstLine="360"/>
    </w:pPr>
    <w:rPr>
      <w:rFonts w:ascii="Arial" w:eastAsia="Calibri" w:hAnsi="Arial"/>
      <w:i w:val="0"/>
      <w:sz w:val="24"/>
      <w:szCs w:val="24"/>
      <w:lang w:eastAsia="en-US"/>
    </w:rPr>
  </w:style>
  <w:style w:type="character" w:customStyle="1" w:styleId="BodyTextChar1">
    <w:name w:val="Body Text Char1"/>
    <w:link w:val="BodyText"/>
    <w:rsid w:val="009468A6"/>
    <w:rPr>
      <w:i/>
      <w:sz w:val="22"/>
    </w:rPr>
  </w:style>
  <w:style w:type="character" w:customStyle="1" w:styleId="BodyTextFirstIndentChar">
    <w:name w:val="Body Text First Indent Char"/>
    <w:link w:val="BodyTextFirstIndent"/>
    <w:uiPriority w:val="99"/>
    <w:rsid w:val="009468A6"/>
    <w:rPr>
      <w:rFonts w:ascii="Arial" w:eastAsia="Calibri" w:hAnsi="Arial" w:cs="Arial"/>
      <w:i w:val="0"/>
      <w:sz w:val="24"/>
      <w:szCs w:val="24"/>
      <w:lang w:eastAsia="en-US"/>
    </w:rPr>
  </w:style>
  <w:style w:type="character" w:customStyle="1" w:styleId="BodyTextIndent3Char">
    <w:name w:val="Body Text Indent 3 Char"/>
    <w:link w:val="BodyTextIndent3"/>
    <w:uiPriority w:val="99"/>
    <w:rsid w:val="009468A6"/>
    <w:rPr>
      <w:sz w:val="16"/>
      <w:szCs w:val="16"/>
    </w:rPr>
  </w:style>
  <w:style w:type="character" w:customStyle="1" w:styleId="DocumentMapChar">
    <w:name w:val="Document Map Char"/>
    <w:link w:val="DocumentMap"/>
    <w:uiPriority w:val="99"/>
    <w:semiHidden/>
    <w:rsid w:val="009468A6"/>
    <w:rPr>
      <w:rFonts w:ascii="Tahoma" w:hAnsi="Tahoma" w:cs="Tahoma"/>
      <w:shd w:val="clear" w:color="auto" w:fill="000080"/>
      <w:lang w:eastAsia="en-US"/>
    </w:rPr>
  </w:style>
  <w:style w:type="paragraph" w:styleId="EndnoteText">
    <w:name w:val="endnote text"/>
    <w:basedOn w:val="Normal"/>
    <w:link w:val="EndnoteTextChar"/>
    <w:uiPriority w:val="99"/>
    <w:unhideWhenUsed/>
    <w:rsid w:val="009468A6"/>
    <w:rPr>
      <w:rFonts w:ascii="Arial" w:eastAsia="Calibri" w:hAnsi="Arial"/>
      <w:szCs w:val="20"/>
      <w:lang w:val="x-none"/>
    </w:rPr>
  </w:style>
  <w:style w:type="character" w:customStyle="1" w:styleId="EndnoteTextChar">
    <w:name w:val="Endnote Text Char"/>
    <w:link w:val="EndnoteText"/>
    <w:uiPriority w:val="99"/>
    <w:rsid w:val="009468A6"/>
    <w:rPr>
      <w:rFonts w:ascii="Arial" w:eastAsia="Calibri" w:hAnsi="Arial" w:cs="Arial"/>
      <w:sz w:val="24"/>
      <w:lang w:eastAsia="en-US"/>
    </w:rPr>
  </w:style>
  <w:style w:type="character" w:styleId="Emphasis">
    <w:name w:val="Emphasis"/>
    <w:uiPriority w:val="20"/>
    <w:qFormat/>
    <w:rsid w:val="009468A6"/>
    <w:rPr>
      <w:i/>
      <w:iCs/>
    </w:rPr>
  </w:style>
  <w:style w:type="paragraph" w:styleId="EnvelopeReturn">
    <w:name w:val="envelope return"/>
    <w:basedOn w:val="Normal"/>
    <w:uiPriority w:val="99"/>
    <w:unhideWhenUsed/>
    <w:rsid w:val="009468A6"/>
    <w:rPr>
      <w:rFonts w:ascii="Arial" w:hAnsi="Arial"/>
      <w:szCs w:val="20"/>
    </w:rPr>
  </w:style>
  <w:style w:type="paragraph" w:styleId="MessageHeader">
    <w:name w:val="Message Header"/>
    <w:basedOn w:val="Normal"/>
    <w:link w:val="MessageHeaderChar"/>
    <w:uiPriority w:val="99"/>
    <w:unhideWhenUsed/>
    <w:rsid w:val="009468A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rPr>
  </w:style>
  <w:style w:type="character" w:customStyle="1" w:styleId="MessageHeaderChar">
    <w:name w:val="Message Header Char"/>
    <w:link w:val="MessageHeader"/>
    <w:uiPriority w:val="99"/>
    <w:rsid w:val="009468A6"/>
    <w:rPr>
      <w:rFonts w:ascii="Arial" w:hAnsi="Arial"/>
      <w:sz w:val="24"/>
      <w:szCs w:val="24"/>
      <w:shd w:val="pct20" w:color="auto" w:fill="auto"/>
      <w:lang w:eastAsia="en-US"/>
    </w:rPr>
  </w:style>
  <w:style w:type="paragraph" w:styleId="NormalWeb">
    <w:name w:val="Normal (Web)"/>
    <w:basedOn w:val="Normal"/>
    <w:uiPriority w:val="99"/>
    <w:unhideWhenUsed/>
    <w:rsid w:val="009468A6"/>
    <w:pPr>
      <w:spacing w:before="120" w:line="276" w:lineRule="auto"/>
    </w:pPr>
    <w:rPr>
      <w:rFonts w:ascii="Arial" w:eastAsia="Calibri" w:hAnsi="Arial"/>
    </w:rPr>
  </w:style>
  <w:style w:type="paragraph" w:styleId="Index1">
    <w:name w:val="index 1"/>
    <w:basedOn w:val="Normal"/>
    <w:next w:val="Normal"/>
    <w:autoRedefine/>
    <w:uiPriority w:val="99"/>
    <w:unhideWhenUsed/>
    <w:rsid w:val="009468A6"/>
    <w:pPr>
      <w:ind w:left="240" w:hanging="240"/>
    </w:pPr>
    <w:rPr>
      <w:rFonts w:ascii="Arial" w:eastAsia="Calibri" w:hAnsi="Arial" w:cs="Arial"/>
    </w:rPr>
  </w:style>
  <w:style w:type="paragraph" w:styleId="IndexHeading">
    <w:name w:val="index heading"/>
    <w:basedOn w:val="Normal"/>
    <w:next w:val="Index1"/>
    <w:uiPriority w:val="99"/>
    <w:unhideWhenUsed/>
    <w:rsid w:val="009468A6"/>
    <w:pPr>
      <w:spacing w:before="120" w:line="276" w:lineRule="auto"/>
    </w:pPr>
    <w:rPr>
      <w:rFonts w:ascii="Arial" w:hAnsi="Arial"/>
      <w:b/>
      <w:bCs/>
    </w:rPr>
  </w:style>
  <w:style w:type="numbering" w:customStyle="1" w:styleId="NoList1">
    <w:name w:val="No List1"/>
    <w:next w:val="NoList"/>
    <w:semiHidden/>
    <w:rsid w:val="009468A6"/>
  </w:style>
  <w:style w:type="character" w:customStyle="1" w:styleId="FooterChar">
    <w:name w:val="Footer Char"/>
    <w:link w:val="Footer"/>
    <w:rsid w:val="009468A6"/>
    <w:rPr>
      <w:sz w:val="24"/>
      <w:szCs w:val="24"/>
      <w:lang w:eastAsia="en-US"/>
    </w:rPr>
  </w:style>
  <w:style w:type="character" w:customStyle="1" w:styleId="BodyText2Char">
    <w:name w:val="Body Text 2 Char"/>
    <w:link w:val="BodyText2"/>
    <w:rsid w:val="009468A6"/>
    <w:rPr>
      <w:sz w:val="22"/>
    </w:rPr>
  </w:style>
  <w:style w:type="character" w:customStyle="1" w:styleId="BalloonTextChar">
    <w:name w:val="Balloon Text Char"/>
    <w:link w:val="BalloonText"/>
    <w:semiHidden/>
    <w:rsid w:val="009468A6"/>
    <w:rPr>
      <w:rFonts w:ascii="Tahoma" w:hAnsi="Tahoma" w:cs="Tahoma"/>
      <w:sz w:val="16"/>
      <w:szCs w:val="16"/>
      <w:lang w:eastAsia="en-US"/>
    </w:rPr>
  </w:style>
  <w:style w:type="character" w:customStyle="1" w:styleId="BodyTextIndentChar">
    <w:name w:val="Body Text Indent Char"/>
    <w:link w:val="BodyTextIndent"/>
    <w:rsid w:val="009468A6"/>
  </w:style>
  <w:style w:type="character" w:customStyle="1" w:styleId="BodyTextIndent2Char">
    <w:name w:val="Body Text Indent 2 Char"/>
    <w:link w:val="BodyTextIndent2"/>
    <w:rsid w:val="009468A6"/>
  </w:style>
  <w:style w:type="table" w:customStyle="1" w:styleId="TableGrid71">
    <w:name w:val="Table Grid71"/>
    <w:basedOn w:val="TableNormal"/>
    <w:next w:val="TableGrid"/>
    <w:uiPriority w:val="59"/>
    <w:rsid w:val="00C52A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C52A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C52A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C52A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1216F"/>
    <w:rPr>
      <w:sz w:val="16"/>
      <w:szCs w:val="16"/>
    </w:rPr>
  </w:style>
  <w:style w:type="paragraph" w:styleId="CommentText">
    <w:name w:val="annotation text"/>
    <w:basedOn w:val="Normal"/>
    <w:link w:val="CommentTextChar"/>
    <w:rsid w:val="00B1216F"/>
    <w:rPr>
      <w:sz w:val="20"/>
      <w:szCs w:val="20"/>
      <w:lang w:val="x-none"/>
    </w:rPr>
  </w:style>
  <w:style w:type="character" w:customStyle="1" w:styleId="CommentTextChar">
    <w:name w:val="Comment Text Char"/>
    <w:link w:val="CommentText"/>
    <w:rsid w:val="00B1216F"/>
    <w:rPr>
      <w:lang w:eastAsia="en-US"/>
    </w:rPr>
  </w:style>
  <w:style w:type="paragraph" w:styleId="CommentSubject">
    <w:name w:val="annotation subject"/>
    <w:basedOn w:val="CommentText"/>
    <w:next w:val="CommentText"/>
    <w:link w:val="CommentSubjectChar"/>
    <w:rsid w:val="00B1216F"/>
    <w:rPr>
      <w:b/>
      <w:bCs/>
    </w:rPr>
  </w:style>
  <w:style w:type="character" w:customStyle="1" w:styleId="CommentSubjectChar">
    <w:name w:val="Comment Subject Char"/>
    <w:link w:val="CommentSubject"/>
    <w:rsid w:val="00B1216F"/>
    <w:rPr>
      <w:b/>
      <w:bCs/>
      <w:lang w:eastAsia="en-US"/>
    </w:rPr>
  </w:style>
  <w:style w:type="paragraph" w:customStyle="1" w:styleId="xmsonormal">
    <w:name w:val="x_msonormal"/>
    <w:basedOn w:val="Normal"/>
    <w:rsid w:val="00866B41"/>
    <w:rPr>
      <w:rFonts w:ascii="Calibri" w:eastAsia="Calibri" w:hAnsi="Calibri"/>
      <w:sz w:val="22"/>
      <w:szCs w:val="22"/>
      <w:lang w:eastAsia="en-GB"/>
    </w:rPr>
  </w:style>
  <w:style w:type="table" w:customStyle="1" w:styleId="TableGrid3">
    <w:name w:val="Table Grid3"/>
    <w:basedOn w:val="TableNormal"/>
    <w:next w:val="TableGrid"/>
    <w:uiPriority w:val="39"/>
    <w:rsid w:val="00233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Grid-Accent11">
    <w:name w:val="Colorful Grid - Accent 11"/>
    <w:basedOn w:val="Normal"/>
    <w:next w:val="Normal"/>
    <w:link w:val="ColorfulGrid-Accent1Char"/>
    <w:uiPriority w:val="29"/>
    <w:qFormat/>
    <w:rsid w:val="00943C09"/>
    <w:pPr>
      <w:ind w:left="794" w:right="794"/>
    </w:pPr>
    <w:rPr>
      <w:rFonts w:ascii="Arial" w:eastAsia="Cambria" w:hAnsi="Arial"/>
      <w:i/>
      <w:iCs/>
      <w:szCs w:val="22"/>
    </w:rPr>
  </w:style>
  <w:style w:type="character" w:customStyle="1" w:styleId="ColorfulGrid-Accent1Char">
    <w:name w:val="Colorful Grid - Accent 1 Char"/>
    <w:link w:val="ColorfulGrid-Accent11"/>
    <w:uiPriority w:val="29"/>
    <w:rsid w:val="00943C09"/>
    <w:rPr>
      <w:rFonts w:ascii="Arial" w:eastAsia="Cambria" w:hAnsi="Arial" w:cs="Times New Roman"/>
      <w:i/>
      <w:iCs/>
      <w:sz w:val="24"/>
      <w:szCs w:val="22"/>
    </w:rPr>
  </w:style>
  <w:style w:type="character" w:customStyle="1" w:styleId="PlainTable42">
    <w:name w:val="Plain Table 42"/>
    <w:uiPriority w:val="21"/>
    <w:qFormat/>
    <w:rsid w:val="00943C09"/>
    <w:rPr>
      <w:b/>
      <w:bCs/>
      <w:i/>
      <w:iCs/>
      <w:color w:val="auto"/>
    </w:rPr>
  </w:style>
  <w:style w:type="paragraph" w:customStyle="1" w:styleId="LightShading-Accent21">
    <w:name w:val="Light Shading - Accent 21"/>
    <w:basedOn w:val="Normal"/>
    <w:next w:val="Normal"/>
    <w:link w:val="LightShading-Accent2Char"/>
    <w:uiPriority w:val="30"/>
    <w:qFormat/>
    <w:rsid w:val="00943C09"/>
    <w:pPr>
      <w:pBdr>
        <w:bottom w:val="single" w:sz="4" w:space="4" w:color="4F81BD"/>
      </w:pBdr>
      <w:spacing w:before="200" w:after="280"/>
      <w:ind w:left="936" w:right="936"/>
    </w:pPr>
    <w:rPr>
      <w:rFonts w:ascii="Arial" w:eastAsia="Cambria" w:hAnsi="Arial"/>
      <w:b/>
      <w:bCs/>
      <w:i/>
      <w:iCs/>
      <w:szCs w:val="22"/>
    </w:rPr>
  </w:style>
  <w:style w:type="character" w:customStyle="1" w:styleId="LightShading-Accent2Char">
    <w:name w:val="Light Shading - Accent 2 Char"/>
    <w:link w:val="LightShading-Accent21"/>
    <w:uiPriority w:val="30"/>
    <w:rsid w:val="00943C09"/>
    <w:rPr>
      <w:rFonts w:ascii="Arial" w:eastAsia="Cambria" w:hAnsi="Arial" w:cs="Times New Roman"/>
      <w:b/>
      <w:bCs/>
      <w:i/>
      <w:iCs/>
      <w:sz w:val="24"/>
      <w:szCs w:val="22"/>
    </w:rPr>
  </w:style>
  <w:style w:type="character" w:customStyle="1" w:styleId="PlainTable52">
    <w:name w:val="Plain Table 52"/>
    <w:uiPriority w:val="31"/>
    <w:qFormat/>
    <w:rsid w:val="00943C09"/>
    <w:rPr>
      <w:smallCaps/>
      <w:color w:val="auto"/>
      <w:u w:val="single"/>
    </w:rPr>
  </w:style>
  <w:style w:type="character" w:customStyle="1" w:styleId="TableGridLight2">
    <w:name w:val="Table Grid Light2"/>
    <w:uiPriority w:val="32"/>
    <w:qFormat/>
    <w:rsid w:val="00943C09"/>
    <w:rPr>
      <w:b/>
      <w:bCs/>
      <w:smallCaps/>
      <w:color w:val="auto"/>
      <w:spacing w:val="5"/>
      <w:u w:val="single"/>
    </w:rPr>
  </w:style>
  <w:style w:type="paragraph" w:customStyle="1" w:styleId="GridTable32">
    <w:name w:val="Grid Table 32"/>
    <w:basedOn w:val="Heading1"/>
    <w:next w:val="Normal"/>
    <w:uiPriority w:val="39"/>
    <w:semiHidden/>
    <w:unhideWhenUsed/>
    <w:qFormat/>
    <w:rsid w:val="00943C09"/>
    <w:pPr>
      <w:keepLines/>
      <w:spacing w:before="480"/>
      <w:outlineLvl w:val="9"/>
    </w:pPr>
    <w:rPr>
      <w:rFonts w:ascii="Arial" w:hAnsi="Arial"/>
      <w:bCs/>
      <w:sz w:val="28"/>
      <w:szCs w:val="28"/>
      <w:lang w:val="en-GB" w:eastAsia="en-US"/>
    </w:rPr>
  </w:style>
  <w:style w:type="character" w:customStyle="1" w:styleId="MediumGrid11">
    <w:name w:val="Medium Grid 11"/>
    <w:uiPriority w:val="99"/>
    <w:rsid w:val="00943C09"/>
    <w:rPr>
      <w:color w:val="auto"/>
    </w:rPr>
  </w:style>
  <w:style w:type="paragraph" w:customStyle="1" w:styleId="MediumGrid21">
    <w:name w:val="Medium Grid 21"/>
    <w:uiPriority w:val="1"/>
    <w:qFormat/>
    <w:rsid w:val="00943C09"/>
    <w:rPr>
      <w:rFonts w:ascii="Arial" w:eastAsia="Cambria" w:hAnsi="Arial" w:cs="Arial"/>
      <w:sz w:val="24"/>
      <w:szCs w:val="24"/>
      <w:lang w:val="en-GB" w:eastAsia="en-US"/>
    </w:rPr>
  </w:style>
  <w:style w:type="paragraph" w:customStyle="1" w:styleId="Default">
    <w:name w:val="Default"/>
    <w:rsid w:val="00236BB7"/>
    <w:pPr>
      <w:autoSpaceDE w:val="0"/>
      <w:autoSpaceDN w:val="0"/>
      <w:adjustRightInd w:val="0"/>
    </w:pPr>
    <w:rPr>
      <w:rFonts w:ascii="Verdana" w:hAnsi="Verdana" w:cs="Verdana"/>
      <w:color w:val="000000"/>
      <w:sz w:val="24"/>
      <w:szCs w:val="24"/>
      <w:lang w:val="en-GB" w:eastAsia="en-GB"/>
    </w:rPr>
  </w:style>
  <w:style w:type="paragraph" w:styleId="ListParagraph">
    <w:name w:val="List Paragraph"/>
    <w:basedOn w:val="Normal"/>
    <w:uiPriority w:val="34"/>
    <w:qFormat/>
    <w:rsid w:val="00FD62E5"/>
    <w:pPr>
      <w:ind w:left="720"/>
    </w:pPr>
  </w:style>
  <w:style w:type="table" w:customStyle="1" w:styleId="TableGrid31">
    <w:name w:val="Table Grid31"/>
    <w:basedOn w:val="TableNormal"/>
    <w:next w:val="TableGrid"/>
    <w:uiPriority w:val="39"/>
    <w:rsid w:val="00E07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233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4417B3"/>
    <w:rPr>
      <w:color w:val="605E5C"/>
      <w:shd w:val="clear" w:color="auto" w:fill="E1DFDD"/>
    </w:rPr>
  </w:style>
  <w:style w:type="paragraph" w:styleId="TOCHeading">
    <w:name w:val="TOC Heading"/>
    <w:basedOn w:val="Heading1"/>
    <w:next w:val="Normal"/>
    <w:uiPriority w:val="39"/>
    <w:unhideWhenUsed/>
    <w:qFormat/>
    <w:rsid w:val="00FF3B87"/>
    <w:pPr>
      <w:keepLines/>
      <w:spacing w:before="240" w:line="259" w:lineRule="auto"/>
      <w:outlineLvl w:val="9"/>
    </w:pPr>
    <w:rPr>
      <w:rFonts w:ascii="Calibri Light" w:hAnsi="Calibri Light"/>
      <w:b w:val="0"/>
      <w:color w:val="2F5496"/>
      <w:sz w:val="32"/>
      <w:szCs w:val="32"/>
      <w:lang w:val="en-US" w:eastAsia="en-US"/>
    </w:rPr>
  </w:style>
  <w:style w:type="paragraph" w:styleId="TOC1">
    <w:name w:val="toc 1"/>
    <w:basedOn w:val="Normal"/>
    <w:next w:val="Normal"/>
    <w:autoRedefine/>
    <w:uiPriority w:val="39"/>
    <w:rsid w:val="00FF3B87"/>
  </w:style>
  <w:style w:type="paragraph" w:styleId="TOC2">
    <w:name w:val="toc 2"/>
    <w:basedOn w:val="Normal"/>
    <w:next w:val="Normal"/>
    <w:autoRedefine/>
    <w:uiPriority w:val="39"/>
    <w:rsid w:val="007872D8"/>
    <w:pPr>
      <w:tabs>
        <w:tab w:val="right" w:leader="dot" w:pos="9016"/>
      </w:tabs>
    </w:pPr>
    <w:rPr>
      <w:b/>
      <w:bCs/>
      <w:noProof/>
      <w:lang w:eastAsia="en-GB"/>
    </w:rPr>
  </w:style>
  <w:style w:type="paragraph" w:styleId="TOC3">
    <w:name w:val="toc 3"/>
    <w:basedOn w:val="Normal"/>
    <w:next w:val="Normal"/>
    <w:autoRedefine/>
    <w:uiPriority w:val="39"/>
    <w:rsid w:val="00FF3B87"/>
    <w:pPr>
      <w:ind w:left="480"/>
    </w:pPr>
  </w:style>
  <w:style w:type="table" w:customStyle="1" w:styleId="TableGrid0">
    <w:name w:val="TableGrid"/>
    <w:rsid w:val="00E65C70"/>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character" w:customStyle="1" w:styleId="ui-provider">
    <w:name w:val="ui-provider"/>
    <w:basedOn w:val="DefaultParagraphFont"/>
    <w:rsid w:val="0077202C"/>
  </w:style>
  <w:style w:type="paragraph" w:customStyle="1" w:styleId="paragraph">
    <w:name w:val="paragraph"/>
    <w:basedOn w:val="Normal"/>
    <w:rsid w:val="0063127C"/>
    <w:pPr>
      <w:spacing w:before="100" w:beforeAutospacing="1" w:after="100" w:afterAutospacing="1"/>
    </w:pPr>
    <w:rPr>
      <w:lang w:eastAsia="en-GB"/>
    </w:rPr>
  </w:style>
  <w:style w:type="character" w:customStyle="1" w:styleId="normaltextrun">
    <w:name w:val="normaltextrun"/>
    <w:basedOn w:val="DefaultParagraphFont"/>
    <w:rsid w:val="0063127C"/>
  </w:style>
  <w:style w:type="character" w:customStyle="1" w:styleId="eop">
    <w:name w:val="eop"/>
    <w:basedOn w:val="DefaultParagraphFont"/>
    <w:rsid w:val="00631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73794">
      <w:bodyDiv w:val="1"/>
      <w:marLeft w:val="0"/>
      <w:marRight w:val="0"/>
      <w:marTop w:val="0"/>
      <w:marBottom w:val="0"/>
      <w:divBdr>
        <w:top w:val="none" w:sz="0" w:space="0" w:color="auto"/>
        <w:left w:val="none" w:sz="0" w:space="0" w:color="auto"/>
        <w:bottom w:val="none" w:sz="0" w:space="0" w:color="auto"/>
        <w:right w:val="none" w:sz="0" w:space="0" w:color="auto"/>
      </w:divBdr>
    </w:div>
    <w:div w:id="134376111">
      <w:bodyDiv w:val="1"/>
      <w:marLeft w:val="0"/>
      <w:marRight w:val="0"/>
      <w:marTop w:val="0"/>
      <w:marBottom w:val="0"/>
      <w:divBdr>
        <w:top w:val="none" w:sz="0" w:space="0" w:color="auto"/>
        <w:left w:val="none" w:sz="0" w:space="0" w:color="auto"/>
        <w:bottom w:val="none" w:sz="0" w:space="0" w:color="auto"/>
        <w:right w:val="none" w:sz="0" w:space="0" w:color="auto"/>
      </w:divBdr>
    </w:div>
    <w:div w:id="267004827">
      <w:bodyDiv w:val="1"/>
      <w:marLeft w:val="0"/>
      <w:marRight w:val="0"/>
      <w:marTop w:val="0"/>
      <w:marBottom w:val="0"/>
      <w:divBdr>
        <w:top w:val="none" w:sz="0" w:space="0" w:color="auto"/>
        <w:left w:val="none" w:sz="0" w:space="0" w:color="auto"/>
        <w:bottom w:val="none" w:sz="0" w:space="0" w:color="auto"/>
        <w:right w:val="none" w:sz="0" w:space="0" w:color="auto"/>
      </w:divBdr>
      <w:divsChild>
        <w:div w:id="2078168521">
          <w:marLeft w:val="0"/>
          <w:marRight w:val="0"/>
          <w:marTop w:val="0"/>
          <w:marBottom w:val="0"/>
          <w:divBdr>
            <w:top w:val="none" w:sz="0" w:space="0" w:color="auto"/>
            <w:left w:val="none" w:sz="0" w:space="0" w:color="auto"/>
            <w:bottom w:val="none" w:sz="0" w:space="0" w:color="auto"/>
            <w:right w:val="none" w:sz="0" w:space="0" w:color="auto"/>
          </w:divBdr>
          <w:divsChild>
            <w:div w:id="463162632">
              <w:marLeft w:val="0"/>
              <w:marRight w:val="0"/>
              <w:marTop w:val="0"/>
              <w:marBottom w:val="0"/>
              <w:divBdr>
                <w:top w:val="none" w:sz="0" w:space="0" w:color="auto"/>
                <w:left w:val="none" w:sz="0" w:space="0" w:color="auto"/>
                <w:bottom w:val="none" w:sz="0" w:space="0" w:color="auto"/>
                <w:right w:val="none" w:sz="0" w:space="0" w:color="auto"/>
              </w:divBdr>
            </w:div>
            <w:div w:id="977497080">
              <w:marLeft w:val="0"/>
              <w:marRight w:val="0"/>
              <w:marTop w:val="0"/>
              <w:marBottom w:val="0"/>
              <w:divBdr>
                <w:top w:val="none" w:sz="0" w:space="0" w:color="auto"/>
                <w:left w:val="none" w:sz="0" w:space="0" w:color="auto"/>
                <w:bottom w:val="none" w:sz="0" w:space="0" w:color="auto"/>
                <w:right w:val="none" w:sz="0" w:space="0" w:color="auto"/>
              </w:divBdr>
            </w:div>
            <w:div w:id="997072806">
              <w:marLeft w:val="0"/>
              <w:marRight w:val="0"/>
              <w:marTop w:val="0"/>
              <w:marBottom w:val="0"/>
              <w:divBdr>
                <w:top w:val="none" w:sz="0" w:space="0" w:color="auto"/>
                <w:left w:val="none" w:sz="0" w:space="0" w:color="auto"/>
                <w:bottom w:val="none" w:sz="0" w:space="0" w:color="auto"/>
                <w:right w:val="none" w:sz="0" w:space="0" w:color="auto"/>
              </w:divBdr>
            </w:div>
            <w:div w:id="677385488">
              <w:marLeft w:val="0"/>
              <w:marRight w:val="0"/>
              <w:marTop w:val="0"/>
              <w:marBottom w:val="0"/>
              <w:divBdr>
                <w:top w:val="none" w:sz="0" w:space="0" w:color="auto"/>
                <w:left w:val="none" w:sz="0" w:space="0" w:color="auto"/>
                <w:bottom w:val="none" w:sz="0" w:space="0" w:color="auto"/>
                <w:right w:val="none" w:sz="0" w:space="0" w:color="auto"/>
              </w:divBdr>
            </w:div>
            <w:div w:id="74212080">
              <w:marLeft w:val="0"/>
              <w:marRight w:val="0"/>
              <w:marTop w:val="0"/>
              <w:marBottom w:val="0"/>
              <w:divBdr>
                <w:top w:val="none" w:sz="0" w:space="0" w:color="auto"/>
                <w:left w:val="none" w:sz="0" w:space="0" w:color="auto"/>
                <w:bottom w:val="none" w:sz="0" w:space="0" w:color="auto"/>
                <w:right w:val="none" w:sz="0" w:space="0" w:color="auto"/>
              </w:divBdr>
            </w:div>
            <w:div w:id="1170414727">
              <w:marLeft w:val="0"/>
              <w:marRight w:val="0"/>
              <w:marTop w:val="0"/>
              <w:marBottom w:val="0"/>
              <w:divBdr>
                <w:top w:val="none" w:sz="0" w:space="0" w:color="auto"/>
                <w:left w:val="none" w:sz="0" w:space="0" w:color="auto"/>
                <w:bottom w:val="none" w:sz="0" w:space="0" w:color="auto"/>
                <w:right w:val="none" w:sz="0" w:space="0" w:color="auto"/>
              </w:divBdr>
            </w:div>
            <w:div w:id="87434519">
              <w:marLeft w:val="0"/>
              <w:marRight w:val="0"/>
              <w:marTop w:val="0"/>
              <w:marBottom w:val="0"/>
              <w:divBdr>
                <w:top w:val="none" w:sz="0" w:space="0" w:color="auto"/>
                <w:left w:val="none" w:sz="0" w:space="0" w:color="auto"/>
                <w:bottom w:val="none" w:sz="0" w:space="0" w:color="auto"/>
                <w:right w:val="none" w:sz="0" w:space="0" w:color="auto"/>
              </w:divBdr>
            </w:div>
            <w:div w:id="63334343">
              <w:marLeft w:val="0"/>
              <w:marRight w:val="0"/>
              <w:marTop w:val="0"/>
              <w:marBottom w:val="0"/>
              <w:divBdr>
                <w:top w:val="none" w:sz="0" w:space="0" w:color="auto"/>
                <w:left w:val="none" w:sz="0" w:space="0" w:color="auto"/>
                <w:bottom w:val="none" w:sz="0" w:space="0" w:color="auto"/>
                <w:right w:val="none" w:sz="0" w:space="0" w:color="auto"/>
              </w:divBdr>
            </w:div>
            <w:div w:id="1983733567">
              <w:marLeft w:val="0"/>
              <w:marRight w:val="0"/>
              <w:marTop w:val="0"/>
              <w:marBottom w:val="0"/>
              <w:divBdr>
                <w:top w:val="none" w:sz="0" w:space="0" w:color="auto"/>
                <w:left w:val="none" w:sz="0" w:space="0" w:color="auto"/>
                <w:bottom w:val="none" w:sz="0" w:space="0" w:color="auto"/>
                <w:right w:val="none" w:sz="0" w:space="0" w:color="auto"/>
              </w:divBdr>
            </w:div>
            <w:div w:id="55609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08873">
      <w:bodyDiv w:val="1"/>
      <w:marLeft w:val="0"/>
      <w:marRight w:val="0"/>
      <w:marTop w:val="0"/>
      <w:marBottom w:val="0"/>
      <w:divBdr>
        <w:top w:val="none" w:sz="0" w:space="0" w:color="auto"/>
        <w:left w:val="none" w:sz="0" w:space="0" w:color="auto"/>
        <w:bottom w:val="none" w:sz="0" w:space="0" w:color="auto"/>
        <w:right w:val="none" w:sz="0" w:space="0" w:color="auto"/>
      </w:divBdr>
    </w:div>
    <w:div w:id="441535440">
      <w:bodyDiv w:val="1"/>
      <w:marLeft w:val="0"/>
      <w:marRight w:val="0"/>
      <w:marTop w:val="0"/>
      <w:marBottom w:val="0"/>
      <w:divBdr>
        <w:top w:val="none" w:sz="0" w:space="0" w:color="auto"/>
        <w:left w:val="none" w:sz="0" w:space="0" w:color="auto"/>
        <w:bottom w:val="none" w:sz="0" w:space="0" w:color="auto"/>
        <w:right w:val="none" w:sz="0" w:space="0" w:color="auto"/>
      </w:divBdr>
    </w:div>
    <w:div w:id="548078869">
      <w:bodyDiv w:val="1"/>
      <w:marLeft w:val="0"/>
      <w:marRight w:val="0"/>
      <w:marTop w:val="0"/>
      <w:marBottom w:val="0"/>
      <w:divBdr>
        <w:top w:val="none" w:sz="0" w:space="0" w:color="auto"/>
        <w:left w:val="none" w:sz="0" w:space="0" w:color="auto"/>
        <w:bottom w:val="none" w:sz="0" w:space="0" w:color="auto"/>
        <w:right w:val="none" w:sz="0" w:space="0" w:color="auto"/>
      </w:divBdr>
    </w:div>
    <w:div w:id="575866569">
      <w:bodyDiv w:val="1"/>
      <w:marLeft w:val="0"/>
      <w:marRight w:val="0"/>
      <w:marTop w:val="0"/>
      <w:marBottom w:val="0"/>
      <w:divBdr>
        <w:top w:val="none" w:sz="0" w:space="0" w:color="auto"/>
        <w:left w:val="none" w:sz="0" w:space="0" w:color="auto"/>
        <w:bottom w:val="none" w:sz="0" w:space="0" w:color="auto"/>
        <w:right w:val="none" w:sz="0" w:space="0" w:color="auto"/>
      </w:divBdr>
    </w:div>
    <w:div w:id="630399008">
      <w:bodyDiv w:val="1"/>
      <w:marLeft w:val="0"/>
      <w:marRight w:val="0"/>
      <w:marTop w:val="0"/>
      <w:marBottom w:val="0"/>
      <w:divBdr>
        <w:top w:val="none" w:sz="0" w:space="0" w:color="auto"/>
        <w:left w:val="none" w:sz="0" w:space="0" w:color="auto"/>
        <w:bottom w:val="none" w:sz="0" w:space="0" w:color="auto"/>
        <w:right w:val="none" w:sz="0" w:space="0" w:color="auto"/>
      </w:divBdr>
    </w:div>
    <w:div w:id="733937949">
      <w:bodyDiv w:val="1"/>
      <w:marLeft w:val="0"/>
      <w:marRight w:val="0"/>
      <w:marTop w:val="0"/>
      <w:marBottom w:val="0"/>
      <w:divBdr>
        <w:top w:val="none" w:sz="0" w:space="0" w:color="auto"/>
        <w:left w:val="none" w:sz="0" w:space="0" w:color="auto"/>
        <w:bottom w:val="none" w:sz="0" w:space="0" w:color="auto"/>
        <w:right w:val="none" w:sz="0" w:space="0" w:color="auto"/>
      </w:divBdr>
    </w:div>
    <w:div w:id="833112237">
      <w:bodyDiv w:val="1"/>
      <w:marLeft w:val="0"/>
      <w:marRight w:val="0"/>
      <w:marTop w:val="0"/>
      <w:marBottom w:val="0"/>
      <w:divBdr>
        <w:top w:val="none" w:sz="0" w:space="0" w:color="auto"/>
        <w:left w:val="none" w:sz="0" w:space="0" w:color="auto"/>
        <w:bottom w:val="none" w:sz="0" w:space="0" w:color="auto"/>
        <w:right w:val="none" w:sz="0" w:space="0" w:color="auto"/>
      </w:divBdr>
    </w:div>
    <w:div w:id="1029985301">
      <w:bodyDiv w:val="1"/>
      <w:marLeft w:val="0"/>
      <w:marRight w:val="0"/>
      <w:marTop w:val="0"/>
      <w:marBottom w:val="0"/>
      <w:divBdr>
        <w:top w:val="none" w:sz="0" w:space="0" w:color="auto"/>
        <w:left w:val="none" w:sz="0" w:space="0" w:color="auto"/>
        <w:bottom w:val="none" w:sz="0" w:space="0" w:color="auto"/>
        <w:right w:val="none" w:sz="0" w:space="0" w:color="auto"/>
      </w:divBdr>
    </w:div>
    <w:div w:id="1216046446">
      <w:bodyDiv w:val="1"/>
      <w:marLeft w:val="0"/>
      <w:marRight w:val="0"/>
      <w:marTop w:val="0"/>
      <w:marBottom w:val="0"/>
      <w:divBdr>
        <w:top w:val="none" w:sz="0" w:space="0" w:color="auto"/>
        <w:left w:val="none" w:sz="0" w:space="0" w:color="auto"/>
        <w:bottom w:val="none" w:sz="0" w:space="0" w:color="auto"/>
        <w:right w:val="none" w:sz="0" w:space="0" w:color="auto"/>
      </w:divBdr>
    </w:div>
    <w:div w:id="1264998517">
      <w:bodyDiv w:val="1"/>
      <w:marLeft w:val="0"/>
      <w:marRight w:val="0"/>
      <w:marTop w:val="0"/>
      <w:marBottom w:val="0"/>
      <w:divBdr>
        <w:top w:val="none" w:sz="0" w:space="0" w:color="auto"/>
        <w:left w:val="none" w:sz="0" w:space="0" w:color="auto"/>
        <w:bottom w:val="none" w:sz="0" w:space="0" w:color="auto"/>
        <w:right w:val="none" w:sz="0" w:space="0" w:color="auto"/>
      </w:divBdr>
    </w:div>
    <w:div w:id="1327174291">
      <w:bodyDiv w:val="1"/>
      <w:marLeft w:val="0"/>
      <w:marRight w:val="0"/>
      <w:marTop w:val="0"/>
      <w:marBottom w:val="0"/>
      <w:divBdr>
        <w:top w:val="none" w:sz="0" w:space="0" w:color="auto"/>
        <w:left w:val="none" w:sz="0" w:space="0" w:color="auto"/>
        <w:bottom w:val="none" w:sz="0" w:space="0" w:color="auto"/>
        <w:right w:val="none" w:sz="0" w:space="0" w:color="auto"/>
      </w:divBdr>
    </w:div>
    <w:div w:id="1541669977">
      <w:bodyDiv w:val="1"/>
      <w:marLeft w:val="0"/>
      <w:marRight w:val="0"/>
      <w:marTop w:val="0"/>
      <w:marBottom w:val="0"/>
      <w:divBdr>
        <w:top w:val="none" w:sz="0" w:space="0" w:color="auto"/>
        <w:left w:val="none" w:sz="0" w:space="0" w:color="auto"/>
        <w:bottom w:val="none" w:sz="0" w:space="0" w:color="auto"/>
        <w:right w:val="none" w:sz="0" w:space="0" w:color="auto"/>
      </w:divBdr>
    </w:div>
    <w:div w:id="1652365301">
      <w:bodyDiv w:val="1"/>
      <w:marLeft w:val="0"/>
      <w:marRight w:val="0"/>
      <w:marTop w:val="0"/>
      <w:marBottom w:val="0"/>
      <w:divBdr>
        <w:top w:val="none" w:sz="0" w:space="0" w:color="auto"/>
        <w:left w:val="none" w:sz="0" w:space="0" w:color="auto"/>
        <w:bottom w:val="none" w:sz="0" w:space="0" w:color="auto"/>
        <w:right w:val="none" w:sz="0" w:space="0" w:color="auto"/>
      </w:divBdr>
    </w:div>
    <w:div w:id="1668481954">
      <w:bodyDiv w:val="1"/>
      <w:marLeft w:val="0"/>
      <w:marRight w:val="0"/>
      <w:marTop w:val="0"/>
      <w:marBottom w:val="0"/>
      <w:divBdr>
        <w:top w:val="none" w:sz="0" w:space="0" w:color="auto"/>
        <w:left w:val="none" w:sz="0" w:space="0" w:color="auto"/>
        <w:bottom w:val="none" w:sz="0" w:space="0" w:color="auto"/>
        <w:right w:val="none" w:sz="0" w:space="0" w:color="auto"/>
      </w:divBdr>
    </w:div>
    <w:div w:id="173500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nerva.leeds.ac.uk" TargetMode="External"/><Relationship Id="rId18" Type="http://schemas.openxmlformats.org/officeDocument/2006/relationships/hyperlink" Target="https://practiceplacements.leeds.ac.uk/social-work/" TargetMode="External"/><Relationship Id="rId26" Type="http://schemas.openxmlformats.org/officeDocument/2006/relationships/hyperlink" Target="https://practiceplacements.leeds.ac.uk/social-work/" TargetMode="External"/><Relationship Id="rId3" Type="http://schemas.openxmlformats.org/officeDocument/2006/relationships/customXml" Target="../customXml/item3.xml"/><Relationship Id="rId21" Type="http://schemas.openxmlformats.org/officeDocument/2006/relationships/hyperlink" Target="https://practiceplacements.leeds.ac.uk/social-work/" TargetMode="External"/><Relationship Id="rId7" Type="http://schemas.openxmlformats.org/officeDocument/2006/relationships/settings" Target="settings.xml"/><Relationship Id="rId12" Type="http://schemas.openxmlformats.org/officeDocument/2006/relationships/hyperlink" Target="https://www.leedswakefieldteachingpartnership.org/" TargetMode="External"/><Relationship Id="rId17" Type="http://schemas.openxmlformats.org/officeDocument/2006/relationships/header" Target="header2.xml"/><Relationship Id="rId25" Type="http://schemas.openxmlformats.org/officeDocument/2006/relationships/hyperlink" Target="https://www.socialworkengland.org.uk/standards/professional-standards/%20"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practiceplacements.leeds.ac.uk/nursing-and-midwifery/information/managing-perceived-unsafe-or-dangerous-practice/"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acticeplacements.leeds.ac.uk/social-work/" TargetMode="External"/><Relationship Id="rId24" Type="http://schemas.openxmlformats.org/officeDocument/2006/relationships/hyperlink" Target="https://practiceplacements.leeds.ac.uk/social-wor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practiceplacements.leeds.ac.uk/social-work/" TargetMode="External"/><Relationship Id="rId28" Type="http://schemas.openxmlformats.org/officeDocument/2006/relationships/hyperlink" Target="https://practiceplacements.leeds.ac.uk/social-work/" TargetMode="External"/><Relationship Id="rId10" Type="http://schemas.openxmlformats.org/officeDocument/2006/relationships/endnotes" Target="endnotes.xml"/><Relationship Id="rId19" Type="http://schemas.openxmlformats.org/officeDocument/2006/relationships/hyperlink" Target="https://new.basw.co.uk/policy-practice/standards/practice-educator-professional-standards-pep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practiceplacements.leeds.ac.uk/social-work/" TargetMode="External"/><Relationship Id="rId27" Type="http://schemas.openxmlformats.org/officeDocument/2006/relationships/hyperlink" Target="https://practiceplacements.leeds.ac.uk/social-work/" TargetMode="Externa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C46C0D7971234DAB2DDEA71ACE540F" ma:contentTypeVersion="17" ma:contentTypeDescription="Create a new document." ma:contentTypeScope="" ma:versionID="9c141f7fed6cf732bac055d0d546cc88">
  <xsd:schema xmlns:xsd="http://www.w3.org/2001/XMLSchema" xmlns:xs="http://www.w3.org/2001/XMLSchema" xmlns:p="http://schemas.microsoft.com/office/2006/metadata/properties" xmlns:ns3="461bd319-06a9-4351-ae4e-c4fbf9d2629c" xmlns:ns4="8001b7d5-fad9-4d50-8b37-dd6bdd0f0cdc" targetNamespace="http://schemas.microsoft.com/office/2006/metadata/properties" ma:root="true" ma:fieldsID="bd60647b3338ab1be25673b7929f2160" ns3:_="" ns4:_="">
    <xsd:import namespace="461bd319-06a9-4351-ae4e-c4fbf9d2629c"/>
    <xsd:import namespace="8001b7d5-fad9-4d50-8b37-dd6bdd0f0cd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bd319-06a9-4351-ae4e-c4fbf9d26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01b7d5-fad9-4d50-8b37-dd6bdd0f0c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61bd319-06a9-4351-ae4e-c4fbf9d2629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F5540-8F73-41A1-B74D-EAB87B12DEFD}">
  <ds:schemaRefs>
    <ds:schemaRef ds:uri="http://schemas.microsoft.com/sharepoint/v3/contenttype/forms"/>
  </ds:schemaRefs>
</ds:datastoreItem>
</file>

<file path=customXml/itemProps2.xml><?xml version="1.0" encoding="utf-8"?>
<ds:datastoreItem xmlns:ds="http://schemas.openxmlformats.org/officeDocument/2006/customXml" ds:itemID="{8D814419-7FE3-40B9-9A70-479C22885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bd319-06a9-4351-ae4e-c4fbf9d2629c"/>
    <ds:schemaRef ds:uri="8001b7d5-fad9-4d50-8b37-dd6bdd0f0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7D3030-E549-4D6A-8FD1-4F328D04AC05}">
  <ds:schemaRefs>
    <ds:schemaRef ds:uri="http://schemas.microsoft.com/office/2006/metadata/properties"/>
    <ds:schemaRef ds:uri="http://schemas.microsoft.com/office/infopath/2007/PartnerControls"/>
    <ds:schemaRef ds:uri="461bd319-06a9-4351-ae4e-c4fbf9d2629c"/>
  </ds:schemaRefs>
</ds:datastoreItem>
</file>

<file path=customXml/itemProps4.xml><?xml version="1.0" encoding="utf-8"?>
<ds:datastoreItem xmlns:ds="http://schemas.openxmlformats.org/officeDocument/2006/customXml" ds:itemID="{D2981165-D33E-4034-AC3F-D84DA8AAB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26</Pages>
  <Words>10107</Words>
  <Characters>57613</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Document Title</vt:lpstr>
    </vt:vector>
  </TitlesOfParts>
  <Company>Meta One Limited</Company>
  <LinksUpToDate>false</LinksUpToDate>
  <CharactersWithSpaces>67585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Kirsteen Laidlaw</dc:creator>
  <cp:keywords/>
  <cp:lastModifiedBy>Kirsteen Laidlaw</cp:lastModifiedBy>
  <cp:revision>2</cp:revision>
  <cp:lastPrinted>2019-10-08T17:53:00Z</cp:lastPrinted>
  <dcterms:created xsi:type="dcterms:W3CDTF">2024-08-15T15:16:00Z</dcterms:created>
  <dcterms:modified xsi:type="dcterms:W3CDTF">2024-08-19T10:34:00Z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0x0101000DC46C0D7971234DAB2DDEA71ACE540F</vt:lpwstr>
  </property>
</Properties>
</file>